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230" w:rsidRPr="00092768" w:rsidRDefault="00873D9D" w:rsidP="005A4E6E">
      <w:pPr>
        <w:pStyle w:val="LeadInText"/>
        <w:spacing w:after="120"/>
        <w:rPr>
          <w:b/>
          <w:color w:val="034EA2"/>
          <w:kern w:val="28"/>
          <w:sz w:val="50"/>
          <w:szCs w:val="50"/>
        </w:rPr>
      </w:pPr>
      <w:r>
        <w:rPr>
          <w:b/>
          <w:color w:val="034EA2"/>
          <w:kern w:val="28"/>
          <w:sz w:val="50"/>
          <w:szCs w:val="50"/>
        </w:rPr>
        <w:t>8</w:t>
      </w:r>
      <w:r w:rsidR="0021778A" w:rsidRPr="0021778A">
        <w:rPr>
          <w:b/>
          <w:color w:val="034EA2"/>
          <w:kern w:val="28"/>
          <w:sz w:val="50"/>
          <w:szCs w:val="50"/>
          <w:vertAlign w:val="superscript"/>
        </w:rPr>
        <w:t>th</w:t>
      </w:r>
      <w:r w:rsidR="0021778A">
        <w:rPr>
          <w:b/>
          <w:color w:val="034EA2"/>
          <w:kern w:val="28"/>
          <w:sz w:val="50"/>
          <w:szCs w:val="50"/>
        </w:rPr>
        <w:t xml:space="preserve"> ESEE </w:t>
      </w:r>
      <w:r w:rsidR="002223C0" w:rsidRPr="002223C0">
        <w:rPr>
          <w:b/>
          <w:color w:val="034EA2"/>
          <w:kern w:val="28"/>
          <w:sz w:val="50"/>
          <w:szCs w:val="50"/>
        </w:rPr>
        <w:t>Dialogue Conference</w:t>
      </w:r>
    </w:p>
    <w:p w:rsidR="00646425" w:rsidRPr="00BE12AF" w:rsidRDefault="006E4B34" w:rsidP="0021778A">
      <w:pPr>
        <w:pStyle w:val="LeadInText"/>
        <w:spacing w:after="0" w:line="276" w:lineRule="auto"/>
        <w:rPr>
          <w:color w:val="595959" w:themeColor="text1" w:themeTint="A6"/>
        </w:rPr>
      </w:pPr>
      <w:r w:rsidRPr="006E4B34">
        <w:rPr>
          <w:color w:val="595959" w:themeColor="text1" w:themeTint="A6"/>
        </w:rPr>
        <w:t>Place</w:t>
      </w:r>
      <w:r w:rsidR="00953230">
        <w:rPr>
          <w:color w:val="595959" w:themeColor="text1" w:themeTint="A6"/>
        </w:rPr>
        <w:t>:</w:t>
      </w:r>
      <w:r w:rsidR="00953230" w:rsidRPr="00953230">
        <w:t xml:space="preserve"> </w:t>
      </w:r>
      <w:r w:rsidR="007C0D03">
        <w:t xml:space="preserve">Gallery, </w:t>
      </w:r>
      <w:r w:rsidR="0021778A">
        <w:rPr>
          <w:color w:val="595959" w:themeColor="text1" w:themeTint="A6"/>
        </w:rPr>
        <w:t>University of Tuzla,</w:t>
      </w:r>
      <w:r w:rsidR="0021778A" w:rsidRPr="0021778A">
        <w:t xml:space="preserve"> </w:t>
      </w:r>
      <w:r w:rsidR="0021778A">
        <w:t xml:space="preserve">Faculty of Mining, Geology and Civil Engineering, </w:t>
      </w:r>
      <w:proofErr w:type="spellStart"/>
      <w:r w:rsidR="0021778A" w:rsidRPr="0021778A">
        <w:rPr>
          <w:color w:val="595959" w:themeColor="text1" w:themeTint="A6"/>
        </w:rPr>
        <w:t>Univerzitetska</w:t>
      </w:r>
      <w:proofErr w:type="spellEnd"/>
      <w:r w:rsidR="0021778A" w:rsidRPr="0021778A">
        <w:rPr>
          <w:color w:val="595959" w:themeColor="text1" w:themeTint="A6"/>
        </w:rPr>
        <w:t xml:space="preserve"> 2, Tuzla 75000, Bosna i Hercegovina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66"/>
      </w:tblGrid>
      <w:tr w:rsidR="001712A4" w:rsidRPr="00C00B65" w:rsidTr="00C00B65">
        <w:tc>
          <w:tcPr>
            <w:tcW w:w="2376" w:type="dxa"/>
            <w:shd w:val="clear" w:color="auto" w:fill="034EA2"/>
          </w:tcPr>
          <w:p w:rsidR="005A4E6E" w:rsidRPr="00D11995" w:rsidRDefault="00EF3356" w:rsidP="00D11995">
            <w:pPr>
              <w:spacing w:before="120" w:after="120"/>
              <w:jc w:val="center"/>
              <w:rPr>
                <w:b/>
                <w:color w:val="FFFFFF"/>
                <w:sz w:val="22"/>
              </w:rPr>
            </w:pPr>
            <w:r>
              <w:rPr>
                <w:b/>
                <w:color w:val="FFFFFF"/>
                <w:sz w:val="22"/>
              </w:rPr>
              <w:t>Day/Date</w:t>
            </w:r>
          </w:p>
        </w:tc>
        <w:tc>
          <w:tcPr>
            <w:tcW w:w="6866" w:type="dxa"/>
            <w:shd w:val="clear" w:color="auto" w:fill="auto"/>
            <w:vAlign w:val="center"/>
          </w:tcPr>
          <w:p w:rsidR="005A4E6E" w:rsidRPr="00D11995" w:rsidRDefault="00DC02B7" w:rsidP="00D11995">
            <w:pPr>
              <w:pStyle w:val="AgendaActivity"/>
              <w:ind w:left="180"/>
              <w:rPr>
                <w:sz w:val="22"/>
              </w:rPr>
            </w:pPr>
            <w:r>
              <w:rPr>
                <w:rFonts w:cs="Arial"/>
                <w:sz w:val="22"/>
              </w:rPr>
              <w:t>Tuesday</w:t>
            </w:r>
            <w:r w:rsidR="00646425">
              <w:rPr>
                <w:rFonts w:cs="Arial"/>
                <w:sz w:val="22"/>
              </w:rPr>
              <w:t xml:space="preserve"> </w:t>
            </w:r>
            <w:r w:rsidR="0021778A">
              <w:rPr>
                <w:rFonts w:cs="Arial"/>
                <w:sz w:val="22"/>
              </w:rPr>
              <w:t>26</w:t>
            </w:r>
            <w:r w:rsidR="00150A5B">
              <w:rPr>
                <w:rFonts w:cs="Arial"/>
                <w:sz w:val="22"/>
              </w:rPr>
              <w:t xml:space="preserve"> </w:t>
            </w:r>
            <w:r w:rsidR="00EE6BAB">
              <w:rPr>
                <w:rFonts w:cs="Arial"/>
                <w:sz w:val="22"/>
              </w:rPr>
              <w:t>/</w:t>
            </w:r>
            <w:r w:rsidR="00150A5B">
              <w:rPr>
                <w:rFonts w:cs="Arial"/>
                <w:sz w:val="22"/>
              </w:rPr>
              <w:t xml:space="preserve"> </w:t>
            </w:r>
            <w:r w:rsidR="0021778A">
              <w:rPr>
                <w:rFonts w:cs="Arial"/>
              </w:rPr>
              <w:t>06</w:t>
            </w:r>
            <w:r w:rsidR="00EE6BAB">
              <w:rPr>
                <w:rFonts w:cs="Arial"/>
              </w:rPr>
              <w:t xml:space="preserve"> /</w:t>
            </w:r>
            <w:r w:rsidR="0059599B" w:rsidRPr="001B7838">
              <w:rPr>
                <w:rFonts w:cs="Arial"/>
              </w:rPr>
              <w:t>2018</w:t>
            </w:r>
          </w:p>
        </w:tc>
      </w:tr>
      <w:tr w:rsidR="001712A4" w:rsidRPr="00C00B65" w:rsidTr="00C00B65">
        <w:tc>
          <w:tcPr>
            <w:tcW w:w="2376" w:type="dxa"/>
            <w:shd w:val="clear" w:color="auto" w:fill="034EA2"/>
            <w:vAlign w:val="center"/>
          </w:tcPr>
          <w:p w:rsidR="005A4E6E" w:rsidRPr="00D11995" w:rsidRDefault="00BE12AF" w:rsidP="00D11995">
            <w:pPr>
              <w:spacing w:before="120" w:after="120"/>
              <w:jc w:val="center"/>
              <w:rPr>
                <w:color w:val="FFFFFF"/>
                <w:sz w:val="22"/>
              </w:rPr>
            </w:pPr>
            <w:r w:rsidRPr="00BE12AF">
              <w:rPr>
                <w:b/>
                <w:color w:val="FFFFFF"/>
                <w:sz w:val="22"/>
              </w:rPr>
              <w:t>9:00 – 10:00</w:t>
            </w:r>
          </w:p>
        </w:tc>
        <w:tc>
          <w:tcPr>
            <w:tcW w:w="6866" w:type="dxa"/>
            <w:shd w:val="clear" w:color="auto" w:fill="auto"/>
            <w:vAlign w:val="center"/>
          </w:tcPr>
          <w:p w:rsidR="00BE12AF" w:rsidRPr="00BE12AF" w:rsidRDefault="00BE12AF" w:rsidP="00BE12AF">
            <w:pPr>
              <w:pStyle w:val="AgendaActivity"/>
              <w:ind w:left="180"/>
              <w:rPr>
                <w:sz w:val="22"/>
              </w:rPr>
            </w:pPr>
            <w:r w:rsidRPr="00BE12AF">
              <w:rPr>
                <w:sz w:val="22"/>
              </w:rPr>
              <w:t>R</w:t>
            </w:r>
            <w:r>
              <w:rPr>
                <w:sz w:val="22"/>
              </w:rPr>
              <w:t>egistration of the participants</w:t>
            </w:r>
          </w:p>
          <w:p w:rsidR="00E51726" w:rsidRPr="00D11995" w:rsidRDefault="00BE12AF" w:rsidP="00BE12AF">
            <w:pPr>
              <w:pStyle w:val="AgendaActivity"/>
              <w:ind w:left="180"/>
              <w:rPr>
                <w:sz w:val="22"/>
              </w:rPr>
            </w:pPr>
            <w:r w:rsidRPr="00BE12AF">
              <w:rPr>
                <w:sz w:val="22"/>
              </w:rPr>
              <w:t>Welcoming snack and coffee</w:t>
            </w:r>
          </w:p>
        </w:tc>
      </w:tr>
      <w:tr w:rsidR="001712A4" w:rsidRPr="00C00B65" w:rsidTr="00C00B65">
        <w:tc>
          <w:tcPr>
            <w:tcW w:w="2376" w:type="dxa"/>
            <w:shd w:val="clear" w:color="auto" w:fill="034EA2"/>
            <w:vAlign w:val="center"/>
          </w:tcPr>
          <w:p w:rsidR="005A4E6E" w:rsidRPr="00D11995" w:rsidRDefault="00BE12AF" w:rsidP="00D11995">
            <w:pPr>
              <w:spacing w:before="120" w:after="120"/>
              <w:jc w:val="center"/>
              <w:rPr>
                <w:color w:val="FFFFFF"/>
                <w:sz w:val="22"/>
              </w:rPr>
            </w:pPr>
            <w:r w:rsidRPr="00BE12AF">
              <w:rPr>
                <w:b/>
                <w:color w:val="FFFFFF"/>
                <w:sz w:val="22"/>
              </w:rPr>
              <w:t>10:00 – 10:10</w:t>
            </w:r>
          </w:p>
        </w:tc>
        <w:tc>
          <w:tcPr>
            <w:tcW w:w="6866" w:type="dxa"/>
            <w:shd w:val="clear" w:color="auto" w:fill="auto"/>
            <w:vAlign w:val="center"/>
          </w:tcPr>
          <w:p w:rsidR="00BE12AF" w:rsidRPr="00BE12AF" w:rsidRDefault="00BE12AF" w:rsidP="00BE12AF">
            <w:pPr>
              <w:pStyle w:val="AgendaActivity"/>
              <w:ind w:left="180"/>
              <w:rPr>
                <w:sz w:val="22"/>
              </w:rPr>
            </w:pPr>
            <w:r>
              <w:rPr>
                <w:sz w:val="22"/>
              </w:rPr>
              <w:t>Opening ceremony</w:t>
            </w:r>
          </w:p>
          <w:p w:rsidR="001712A4" w:rsidRPr="00D11995" w:rsidRDefault="00BE12AF" w:rsidP="00BE12AF">
            <w:pPr>
              <w:pStyle w:val="AgendaActivity"/>
              <w:ind w:left="180"/>
              <w:rPr>
                <w:sz w:val="22"/>
              </w:rPr>
            </w:pPr>
            <w:r w:rsidRPr="00BE12AF">
              <w:rPr>
                <w:sz w:val="22"/>
              </w:rPr>
              <w:t xml:space="preserve">Moderator: </w:t>
            </w:r>
            <w:r w:rsidR="0021778A">
              <w:rPr>
                <w:sz w:val="22"/>
              </w:rPr>
              <w:t>CLC managers</w:t>
            </w:r>
          </w:p>
        </w:tc>
      </w:tr>
      <w:tr w:rsidR="00B2476A" w:rsidRPr="00C00B65" w:rsidTr="00C00B65">
        <w:tc>
          <w:tcPr>
            <w:tcW w:w="2376" w:type="dxa"/>
            <w:shd w:val="clear" w:color="auto" w:fill="034EA2"/>
            <w:vAlign w:val="center"/>
          </w:tcPr>
          <w:p w:rsidR="00B2476A" w:rsidRPr="00BE12AF" w:rsidRDefault="00B2476A" w:rsidP="00D11995">
            <w:pPr>
              <w:spacing w:before="120" w:after="120"/>
              <w:jc w:val="center"/>
              <w:rPr>
                <w:b/>
                <w:color w:val="FFFFFF"/>
                <w:sz w:val="22"/>
              </w:rPr>
            </w:pPr>
            <w:r w:rsidRPr="00BE12AF">
              <w:rPr>
                <w:b/>
                <w:color w:val="FFFFFF"/>
                <w:sz w:val="22"/>
              </w:rPr>
              <w:t>10:10 – 10:40</w:t>
            </w:r>
          </w:p>
        </w:tc>
        <w:tc>
          <w:tcPr>
            <w:tcW w:w="6866" w:type="dxa"/>
            <w:shd w:val="clear" w:color="auto" w:fill="auto"/>
            <w:vAlign w:val="center"/>
          </w:tcPr>
          <w:p w:rsidR="00B2476A" w:rsidRDefault="00B2476A" w:rsidP="00BE12AF">
            <w:pPr>
              <w:pStyle w:val="AgendaActivity"/>
              <w:ind w:left="180"/>
              <w:rPr>
                <w:sz w:val="22"/>
              </w:rPr>
            </w:pPr>
            <w:r w:rsidRPr="00BE12AF">
              <w:rPr>
                <w:sz w:val="22"/>
              </w:rPr>
              <w:t>CLC managers: Presentation of the EIT</w:t>
            </w:r>
            <w:r>
              <w:rPr>
                <w:sz w:val="22"/>
              </w:rPr>
              <w:t xml:space="preserve"> Raw materials and RIS strategy</w:t>
            </w:r>
          </w:p>
        </w:tc>
      </w:tr>
      <w:tr w:rsidR="001712A4" w:rsidRPr="00C00B65" w:rsidTr="00C00B65">
        <w:tc>
          <w:tcPr>
            <w:tcW w:w="2376" w:type="dxa"/>
            <w:shd w:val="clear" w:color="auto" w:fill="034EA2"/>
            <w:vAlign w:val="center"/>
          </w:tcPr>
          <w:p w:rsidR="005A4E6E" w:rsidRPr="00D11995" w:rsidRDefault="00BE12AF" w:rsidP="00D11995">
            <w:pPr>
              <w:spacing w:before="120" w:after="120"/>
              <w:jc w:val="center"/>
              <w:rPr>
                <w:color w:val="FFFFFF"/>
                <w:sz w:val="22"/>
              </w:rPr>
            </w:pPr>
            <w:r w:rsidRPr="00BE12AF">
              <w:rPr>
                <w:b/>
                <w:color w:val="FFFFFF"/>
                <w:sz w:val="22"/>
              </w:rPr>
              <w:t>10:40 – 11:00</w:t>
            </w:r>
          </w:p>
        </w:tc>
        <w:tc>
          <w:tcPr>
            <w:tcW w:w="6866" w:type="dxa"/>
            <w:shd w:val="clear" w:color="auto" w:fill="auto"/>
            <w:vAlign w:val="center"/>
          </w:tcPr>
          <w:p w:rsidR="00873D9D" w:rsidRDefault="00873D9D" w:rsidP="00D11995">
            <w:pPr>
              <w:pStyle w:val="AgendaActivity"/>
              <w:ind w:left="180"/>
              <w:rPr>
                <w:sz w:val="22"/>
              </w:rPr>
            </w:pPr>
            <w:r w:rsidRPr="00873D9D">
              <w:rPr>
                <w:sz w:val="22"/>
              </w:rPr>
              <w:t xml:space="preserve">Presentation of the </w:t>
            </w:r>
            <w:r>
              <w:rPr>
                <w:sz w:val="22"/>
              </w:rPr>
              <w:t>RC Leoben</w:t>
            </w:r>
            <w:r w:rsidRPr="00873D9D">
              <w:rPr>
                <w:sz w:val="22"/>
              </w:rPr>
              <w:t xml:space="preserve"> and 2018 activities</w:t>
            </w:r>
          </w:p>
          <w:p w:rsidR="00873D9D" w:rsidRPr="00D11995" w:rsidRDefault="00BE12AF" w:rsidP="00873D9D">
            <w:pPr>
              <w:pStyle w:val="AgendaActivity"/>
              <w:ind w:left="180"/>
              <w:rPr>
                <w:sz w:val="22"/>
              </w:rPr>
            </w:pPr>
            <w:r w:rsidRPr="00BE12AF">
              <w:rPr>
                <w:sz w:val="22"/>
              </w:rPr>
              <w:t>Presentation of the Innovation HUB ADRIA and 2018 activities</w:t>
            </w:r>
          </w:p>
        </w:tc>
      </w:tr>
      <w:tr w:rsidR="00D11995" w:rsidRPr="00D16D16" w:rsidTr="00C00B65">
        <w:tc>
          <w:tcPr>
            <w:tcW w:w="2376" w:type="dxa"/>
            <w:shd w:val="clear" w:color="auto" w:fill="034EA2"/>
            <w:vAlign w:val="center"/>
          </w:tcPr>
          <w:p w:rsidR="00D11995" w:rsidRPr="00D11995" w:rsidRDefault="00BE12AF" w:rsidP="00D11995">
            <w:pPr>
              <w:spacing w:before="120" w:after="120"/>
              <w:jc w:val="center"/>
              <w:rPr>
                <w:b/>
                <w:color w:val="FFFFFF"/>
                <w:sz w:val="22"/>
              </w:rPr>
            </w:pPr>
            <w:r w:rsidRPr="00BE12AF">
              <w:rPr>
                <w:b/>
                <w:color w:val="FFFFFF"/>
                <w:sz w:val="22"/>
              </w:rPr>
              <w:t>11:00 – 11:30</w:t>
            </w:r>
          </w:p>
        </w:tc>
        <w:tc>
          <w:tcPr>
            <w:tcW w:w="6866" w:type="dxa"/>
            <w:shd w:val="clear" w:color="auto" w:fill="auto"/>
            <w:vAlign w:val="center"/>
          </w:tcPr>
          <w:p w:rsidR="00BE12AF" w:rsidRPr="00BE12AF" w:rsidRDefault="00BE12AF" w:rsidP="00BE12AF">
            <w:pPr>
              <w:pStyle w:val="AgendaActivity"/>
              <w:ind w:left="180"/>
              <w:rPr>
                <w:sz w:val="22"/>
              </w:rPr>
            </w:pPr>
            <w:r w:rsidRPr="00BE12AF">
              <w:rPr>
                <w:sz w:val="22"/>
              </w:rPr>
              <w:t>Ongoing EIT Raw material projects</w:t>
            </w:r>
          </w:p>
          <w:p w:rsidR="00D11995" w:rsidRPr="00DC02B7" w:rsidRDefault="00BE12AF" w:rsidP="00D16D16">
            <w:pPr>
              <w:pStyle w:val="AgendaActivity"/>
              <w:ind w:left="180"/>
              <w:rPr>
                <w:sz w:val="22"/>
              </w:rPr>
            </w:pPr>
            <w:proofErr w:type="spellStart"/>
            <w:r w:rsidRPr="00DC02B7">
              <w:rPr>
                <w:sz w:val="22"/>
              </w:rPr>
              <w:t>GeoZS</w:t>
            </w:r>
            <w:proofErr w:type="spellEnd"/>
            <w:r w:rsidRPr="00DC02B7">
              <w:rPr>
                <w:sz w:val="22"/>
              </w:rPr>
              <w:t>; ZAG; RGNF</w:t>
            </w:r>
            <w:r w:rsidR="00D16D16" w:rsidRPr="00DC02B7">
              <w:rPr>
                <w:sz w:val="22"/>
              </w:rPr>
              <w:t xml:space="preserve"> </w:t>
            </w:r>
          </w:p>
        </w:tc>
      </w:tr>
      <w:tr w:rsidR="00345545" w:rsidRPr="00C00B65" w:rsidTr="00C00B65">
        <w:tc>
          <w:tcPr>
            <w:tcW w:w="2376" w:type="dxa"/>
            <w:shd w:val="clear" w:color="auto" w:fill="034EA2"/>
            <w:vAlign w:val="center"/>
          </w:tcPr>
          <w:p w:rsidR="00345545" w:rsidRDefault="0051378B" w:rsidP="00D11995">
            <w:pPr>
              <w:spacing w:before="120" w:after="120"/>
              <w:jc w:val="center"/>
              <w:rPr>
                <w:b/>
                <w:color w:val="FFFFFF"/>
                <w:sz w:val="22"/>
              </w:rPr>
            </w:pPr>
            <w:r>
              <w:rPr>
                <w:b/>
                <w:color w:val="FFFFFF"/>
                <w:sz w:val="22"/>
              </w:rPr>
              <w:t>11:30 – 12:00</w:t>
            </w:r>
          </w:p>
        </w:tc>
        <w:tc>
          <w:tcPr>
            <w:tcW w:w="6866" w:type="dxa"/>
            <w:shd w:val="clear" w:color="auto" w:fill="auto"/>
            <w:vAlign w:val="center"/>
          </w:tcPr>
          <w:p w:rsidR="00345545" w:rsidRPr="00345545" w:rsidRDefault="0051378B" w:rsidP="00EF3356">
            <w:pPr>
              <w:pStyle w:val="AgendaActivity"/>
              <w:ind w:left="180"/>
              <w:rPr>
                <w:sz w:val="22"/>
              </w:rPr>
            </w:pPr>
            <w:r>
              <w:rPr>
                <w:sz w:val="22"/>
              </w:rPr>
              <w:t>Q&amp;A Session about EIT Raw Materials</w:t>
            </w:r>
            <w:r w:rsidR="00892DB6">
              <w:rPr>
                <w:sz w:val="22"/>
              </w:rPr>
              <w:t xml:space="preserve"> / Task for the </w:t>
            </w:r>
            <w:r w:rsidR="009278F9">
              <w:rPr>
                <w:sz w:val="22"/>
              </w:rPr>
              <w:t xml:space="preserve"> lunch </w:t>
            </w:r>
            <w:r w:rsidR="00892DB6">
              <w:rPr>
                <w:sz w:val="22"/>
              </w:rPr>
              <w:t>break</w:t>
            </w:r>
          </w:p>
        </w:tc>
      </w:tr>
      <w:tr w:rsidR="00345545" w:rsidRPr="00C00B65" w:rsidTr="00C00B65">
        <w:tc>
          <w:tcPr>
            <w:tcW w:w="2376" w:type="dxa"/>
            <w:shd w:val="clear" w:color="auto" w:fill="034EA2"/>
            <w:vAlign w:val="center"/>
          </w:tcPr>
          <w:p w:rsidR="00345545" w:rsidRDefault="0051378B" w:rsidP="00D11995">
            <w:pPr>
              <w:spacing w:before="120" w:after="120"/>
              <w:jc w:val="center"/>
              <w:rPr>
                <w:b/>
                <w:color w:val="FFFFFF"/>
                <w:sz w:val="22"/>
              </w:rPr>
            </w:pPr>
            <w:r>
              <w:rPr>
                <w:b/>
                <w:color w:val="FFFFFF"/>
                <w:sz w:val="22"/>
              </w:rPr>
              <w:t>12:00 – 13:00</w:t>
            </w:r>
          </w:p>
        </w:tc>
        <w:tc>
          <w:tcPr>
            <w:tcW w:w="6866" w:type="dxa"/>
            <w:shd w:val="clear" w:color="auto" w:fill="auto"/>
            <w:vAlign w:val="center"/>
          </w:tcPr>
          <w:p w:rsidR="00345545" w:rsidRPr="0021778A" w:rsidRDefault="0051378B" w:rsidP="009278F9">
            <w:pPr>
              <w:pStyle w:val="AgendaActivity"/>
              <w:ind w:left="180"/>
              <w:rPr>
                <w:sz w:val="22"/>
                <w:highlight w:val="yellow"/>
              </w:rPr>
            </w:pPr>
            <w:r w:rsidRPr="00D16D16">
              <w:rPr>
                <w:sz w:val="22"/>
              </w:rPr>
              <w:t>Working Lunch</w:t>
            </w:r>
          </w:p>
        </w:tc>
      </w:tr>
      <w:tr w:rsidR="00345545" w:rsidRPr="00C00B65" w:rsidTr="00C00B65">
        <w:tc>
          <w:tcPr>
            <w:tcW w:w="2376" w:type="dxa"/>
            <w:shd w:val="clear" w:color="auto" w:fill="034EA2"/>
            <w:vAlign w:val="center"/>
          </w:tcPr>
          <w:p w:rsidR="00345545" w:rsidRDefault="002223C0" w:rsidP="00D11995">
            <w:pPr>
              <w:spacing w:before="120" w:after="120"/>
              <w:jc w:val="center"/>
              <w:rPr>
                <w:b/>
                <w:color w:val="FFFFFF"/>
                <w:sz w:val="22"/>
              </w:rPr>
            </w:pPr>
            <w:r>
              <w:rPr>
                <w:b/>
                <w:color w:val="FFFFFF"/>
                <w:sz w:val="22"/>
              </w:rPr>
              <w:t>13:00 – 13:30</w:t>
            </w:r>
          </w:p>
        </w:tc>
        <w:tc>
          <w:tcPr>
            <w:tcW w:w="6866" w:type="dxa"/>
            <w:shd w:val="clear" w:color="auto" w:fill="auto"/>
            <w:vAlign w:val="center"/>
          </w:tcPr>
          <w:p w:rsidR="00345545" w:rsidRPr="0021778A" w:rsidRDefault="0051378B" w:rsidP="003458ED">
            <w:pPr>
              <w:pStyle w:val="AgendaActivity"/>
              <w:rPr>
                <w:sz w:val="22"/>
                <w:highlight w:val="yellow"/>
              </w:rPr>
            </w:pPr>
            <w:bookmarkStart w:id="0" w:name="_GoBack"/>
            <w:bookmarkEnd w:id="0"/>
            <w:r w:rsidRPr="0039321A">
              <w:rPr>
                <w:color w:val="auto"/>
                <w:sz w:val="22"/>
              </w:rPr>
              <w:t>Strategy of the development of the industrial/mining sector in Bosnia and Herzegovina</w:t>
            </w:r>
            <w:r w:rsidR="00F42D52" w:rsidRPr="0039321A">
              <w:rPr>
                <w:color w:val="auto"/>
                <w:sz w:val="22"/>
              </w:rPr>
              <w:t xml:space="preserve"> </w:t>
            </w:r>
          </w:p>
        </w:tc>
      </w:tr>
      <w:tr w:rsidR="00345545" w:rsidRPr="00C00B65" w:rsidTr="00C00B65">
        <w:tc>
          <w:tcPr>
            <w:tcW w:w="2376" w:type="dxa"/>
            <w:shd w:val="clear" w:color="auto" w:fill="034EA2"/>
            <w:vAlign w:val="center"/>
          </w:tcPr>
          <w:p w:rsidR="00345545" w:rsidRPr="00D16D16" w:rsidRDefault="002223C0" w:rsidP="00D11995">
            <w:pPr>
              <w:spacing w:before="120" w:after="120"/>
              <w:jc w:val="center"/>
              <w:rPr>
                <w:b/>
                <w:color w:val="FFFFFF"/>
                <w:sz w:val="22"/>
              </w:rPr>
            </w:pPr>
            <w:r w:rsidRPr="00D16D16">
              <w:rPr>
                <w:b/>
                <w:color w:val="FFFFFF"/>
                <w:sz w:val="22"/>
              </w:rPr>
              <w:t>13:30 – 14:0</w:t>
            </w:r>
            <w:r w:rsidR="00BE12AF" w:rsidRPr="00D16D16">
              <w:rPr>
                <w:b/>
                <w:color w:val="FFFFFF"/>
                <w:sz w:val="22"/>
              </w:rPr>
              <w:t>0</w:t>
            </w:r>
          </w:p>
        </w:tc>
        <w:tc>
          <w:tcPr>
            <w:tcW w:w="6866" w:type="dxa"/>
            <w:shd w:val="clear" w:color="auto" w:fill="auto"/>
            <w:vAlign w:val="center"/>
          </w:tcPr>
          <w:p w:rsidR="00345545" w:rsidRPr="00D16D16" w:rsidRDefault="00F84B03" w:rsidP="00345545">
            <w:pPr>
              <w:pStyle w:val="AgendaActivity"/>
              <w:ind w:left="180"/>
              <w:rPr>
                <w:sz w:val="22"/>
              </w:rPr>
            </w:pPr>
            <w:r w:rsidRPr="00D16D16">
              <w:rPr>
                <w:color w:val="auto"/>
                <w:sz w:val="22"/>
              </w:rPr>
              <w:t>G</w:t>
            </w:r>
            <w:r w:rsidR="00BE12AF" w:rsidRPr="00D16D16">
              <w:rPr>
                <w:color w:val="auto"/>
                <w:sz w:val="22"/>
              </w:rPr>
              <w:t xml:space="preserve">eological </w:t>
            </w:r>
            <w:r w:rsidRPr="00D16D16">
              <w:rPr>
                <w:color w:val="auto"/>
                <w:sz w:val="22"/>
              </w:rPr>
              <w:t>S</w:t>
            </w:r>
            <w:r w:rsidR="00BE12AF" w:rsidRPr="00D16D16">
              <w:rPr>
                <w:color w:val="auto"/>
                <w:sz w:val="22"/>
              </w:rPr>
              <w:t>urvey</w:t>
            </w:r>
            <w:r w:rsidR="0021778A" w:rsidRPr="00D16D16">
              <w:rPr>
                <w:color w:val="auto"/>
                <w:sz w:val="22"/>
              </w:rPr>
              <w:t xml:space="preserve"> of the Federation Bosnia and Herzegovina</w:t>
            </w:r>
            <w:r w:rsidR="00BE12AF" w:rsidRPr="00D16D16">
              <w:rPr>
                <w:color w:val="auto"/>
                <w:sz w:val="22"/>
              </w:rPr>
              <w:t xml:space="preserve">: Mineral deposits of the </w:t>
            </w:r>
            <w:r w:rsidR="0021778A" w:rsidRPr="00D16D16">
              <w:rPr>
                <w:color w:val="auto"/>
                <w:sz w:val="22"/>
              </w:rPr>
              <w:t>Bosnia and Herzegovina</w:t>
            </w:r>
            <w:r w:rsidR="00BE12AF" w:rsidRPr="00D16D16">
              <w:rPr>
                <w:color w:val="auto"/>
                <w:sz w:val="22"/>
              </w:rPr>
              <w:t xml:space="preserve"> </w:t>
            </w:r>
            <w:r w:rsidR="00892DB6" w:rsidRPr="00D16D16">
              <w:rPr>
                <w:color w:val="auto"/>
                <w:sz w:val="22"/>
              </w:rPr>
              <w:t>– an overview</w:t>
            </w:r>
          </w:p>
        </w:tc>
      </w:tr>
      <w:tr w:rsidR="00BE12AF" w:rsidRPr="00C00B65" w:rsidTr="00C00B65">
        <w:tc>
          <w:tcPr>
            <w:tcW w:w="2376" w:type="dxa"/>
            <w:shd w:val="clear" w:color="auto" w:fill="034EA2"/>
            <w:vAlign w:val="center"/>
          </w:tcPr>
          <w:p w:rsidR="00BE12AF" w:rsidRPr="00BE12AF" w:rsidRDefault="002223C0" w:rsidP="00D11995">
            <w:pPr>
              <w:spacing w:before="120" w:after="120"/>
              <w:jc w:val="center"/>
              <w:rPr>
                <w:b/>
                <w:color w:val="FFFFFF"/>
                <w:sz w:val="22"/>
              </w:rPr>
            </w:pPr>
            <w:r>
              <w:rPr>
                <w:b/>
                <w:color w:val="FFFFFF"/>
                <w:sz w:val="22"/>
              </w:rPr>
              <w:t>14:00 – 14:45</w:t>
            </w:r>
          </w:p>
        </w:tc>
        <w:tc>
          <w:tcPr>
            <w:tcW w:w="6866" w:type="dxa"/>
            <w:shd w:val="clear" w:color="auto" w:fill="auto"/>
            <w:vAlign w:val="center"/>
          </w:tcPr>
          <w:p w:rsidR="00BE12AF" w:rsidRPr="00BE12AF" w:rsidRDefault="00BE12AF" w:rsidP="009278F9">
            <w:pPr>
              <w:pStyle w:val="AgendaActivity"/>
              <w:ind w:left="180"/>
              <w:rPr>
                <w:sz w:val="22"/>
              </w:rPr>
            </w:pPr>
            <w:r w:rsidRPr="00BE12AF">
              <w:rPr>
                <w:sz w:val="22"/>
              </w:rPr>
              <w:t xml:space="preserve">Round table “Challenges in mining industry of the </w:t>
            </w:r>
            <w:r w:rsidR="0021778A">
              <w:rPr>
                <w:sz w:val="22"/>
              </w:rPr>
              <w:t>Bosnia and Herzegovina</w:t>
            </w:r>
            <w:r w:rsidRPr="00BE12AF">
              <w:rPr>
                <w:sz w:val="22"/>
              </w:rPr>
              <w:t>”</w:t>
            </w:r>
          </w:p>
        </w:tc>
      </w:tr>
      <w:tr w:rsidR="00BE12AF" w:rsidRPr="00C00B65" w:rsidTr="00C00B65">
        <w:tc>
          <w:tcPr>
            <w:tcW w:w="2376" w:type="dxa"/>
            <w:shd w:val="clear" w:color="auto" w:fill="034EA2"/>
            <w:vAlign w:val="center"/>
          </w:tcPr>
          <w:p w:rsidR="00BE12AF" w:rsidRPr="00BE12AF" w:rsidRDefault="002223C0" w:rsidP="00D11995">
            <w:pPr>
              <w:spacing w:before="120" w:after="120"/>
              <w:jc w:val="center"/>
              <w:rPr>
                <w:b/>
                <w:color w:val="FFFFFF"/>
                <w:sz w:val="22"/>
              </w:rPr>
            </w:pPr>
            <w:r>
              <w:rPr>
                <w:b/>
                <w:color w:val="FFFFFF"/>
                <w:sz w:val="22"/>
              </w:rPr>
              <w:t>14:45</w:t>
            </w:r>
            <w:r w:rsidR="00BE12AF" w:rsidRPr="00BE12AF">
              <w:rPr>
                <w:b/>
                <w:color w:val="FFFFFF"/>
                <w:sz w:val="22"/>
              </w:rPr>
              <w:t xml:space="preserve"> -</w:t>
            </w:r>
            <w:r>
              <w:rPr>
                <w:b/>
                <w:color w:val="FFFFFF"/>
                <w:sz w:val="22"/>
              </w:rPr>
              <w:t>15:30</w:t>
            </w:r>
          </w:p>
        </w:tc>
        <w:tc>
          <w:tcPr>
            <w:tcW w:w="6866" w:type="dxa"/>
            <w:shd w:val="clear" w:color="auto" w:fill="auto"/>
            <w:vAlign w:val="center"/>
          </w:tcPr>
          <w:p w:rsidR="00BE12AF" w:rsidRPr="00BE12AF" w:rsidRDefault="00BE12AF" w:rsidP="00345545">
            <w:pPr>
              <w:pStyle w:val="AgendaActivity"/>
              <w:ind w:left="180"/>
              <w:rPr>
                <w:sz w:val="22"/>
              </w:rPr>
            </w:pPr>
            <w:r w:rsidRPr="00BE12AF">
              <w:rPr>
                <w:sz w:val="22"/>
              </w:rPr>
              <w:t>Idea pitches of the participants</w:t>
            </w:r>
            <w:r w:rsidR="003458ED">
              <w:rPr>
                <w:sz w:val="22"/>
              </w:rPr>
              <w:t xml:space="preserve"> (A possibility to comment was added to the registration form so that participants can raise key points)</w:t>
            </w:r>
          </w:p>
        </w:tc>
      </w:tr>
      <w:tr w:rsidR="00BE12AF" w:rsidRPr="00C00B65" w:rsidTr="00C00B65">
        <w:tc>
          <w:tcPr>
            <w:tcW w:w="2376" w:type="dxa"/>
            <w:shd w:val="clear" w:color="auto" w:fill="034EA2"/>
            <w:vAlign w:val="center"/>
          </w:tcPr>
          <w:p w:rsidR="00BE12AF" w:rsidRPr="00BE12AF" w:rsidRDefault="008639EA" w:rsidP="00D11995">
            <w:pPr>
              <w:spacing w:before="120" w:after="120"/>
              <w:jc w:val="center"/>
              <w:rPr>
                <w:b/>
                <w:color w:val="FFFFFF"/>
                <w:sz w:val="22"/>
              </w:rPr>
            </w:pPr>
            <w:r>
              <w:rPr>
                <w:b/>
                <w:color w:val="FFFFFF"/>
                <w:sz w:val="22"/>
              </w:rPr>
              <w:t>15:30</w:t>
            </w:r>
          </w:p>
        </w:tc>
        <w:tc>
          <w:tcPr>
            <w:tcW w:w="6866" w:type="dxa"/>
            <w:shd w:val="clear" w:color="auto" w:fill="auto"/>
            <w:vAlign w:val="center"/>
          </w:tcPr>
          <w:p w:rsidR="00BE12AF" w:rsidRPr="00BE12AF" w:rsidRDefault="00122C27" w:rsidP="00345545">
            <w:pPr>
              <w:pStyle w:val="AgendaActivity"/>
              <w:ind w:left="180"/>
              <w:rPr>
                <w:sz w:val="22"/>
              </w:rPr>
            </w:pPr>
            <w:r>
              <w:rPr>
                <w:sz w:val="22"/>
              </w:rPr>
              <w:t xml:space="preserve">Closing remarks and </w:t>
            </w:r>
            <w:r w:rsidR="00B2476A">
              <w:rPr>
                <w:sz w:val="22"/>
              </w:rPr>
              <w:t>Networking Coffee &amp; Tea</w:t>
            </w:r>
          </w:p>
        </w:tc>
      </w:tr>
    </w:tbl>
    <w:p w:rsidR="00A171CC" w:rsidRDefault="00A171CC" w:rsidP="00BE12AF">
      <w:pPr>
        <w:tabs>
          <w:tab w:val="left" w:pos="3260"/>
        </w:tabs>
      </w:pPr>
    </w:p>
    <w:p w:rsidR="00A059D9" w:rsidRPr="00092768" w:rsidRDefault="00A059D9" w:rsidP="00A059D9">
      <w:pPr>
        <w:pStyle w:val="LeadInText"/>
        <w:spacing w:after="120"/>
        <w:rPr>
          <w:b/>
          <w:color w:val="034EA2"/>
          <w:kern w:val="28"/>
          <w:sz w:val="50"/>
          <w:szCs w:val="50"/>
        </w:rPr>
      </w:pPr>
      <w:r>
        <w:rPr>
          <w:b/>
          <w:color w:val="034EA2"/>
          <w:kern w:val="28"/>
          <w:sz w:val="50"/>
          <w:szCs w:val="50"/>
        </w:rPr>
        <w:lastRenderedPageBreak/>
        <w:t>Site visits</w:t>
      </w:r>
    </w:p>
    <w:p w:rsidR="00A059D9" w:rsidRPr="00BE12AF" w:rsidRDefault="00A059D9" w:rsidP="00A059D9">
      <w:pPr>
        <w:pStyle w:val="LeadInText"/>
        <w:spacing w:after="0" w:line="276" w:lineRule="auto"/>
        <w:rPr>
          <w:color w:val="595959" w:themeColor="text1" w:themeTint="A6"/>
        </w:rPr>
      </w:pPr>
      <w:r w:rsidRPr="006E4B34">
        <w:rPr>
          <w:color w:val="595959" w:themeColor="text1" w:themeTint="A6"/>
        </w:rPr>
        <w:t>Place</w:t>
      </w:r>
      <w:r>
        <w:rPr>
          <w:color w:val="595959" w:themeColor="text1" w:themeTint="A6"/>
        </w:rPr>
        <w:t>:</w:t>
      </w:r>
      <w:r w:rsidRPr="00953230">
        <w:t xml:space="preserve"> </w:t>
      </w:r>
      <w:r w:rsidR="00C96327">
        <w:t>Gathering -</w:t>
      </w:r>
      <w:r>
        <w:rPr>
          <w:color w:val="595959" w:themeColor="text1" w:themeTint="A6"/>
        </w:rPr>
        <w:t>University of Tuzla,</w:t>
      </w:r>
      <w:r w:rsidRPr="0021778A">
        <w:t xml:space="preserve"> </w:t>
      </w:r>
      <w:r>
        <w:t xml:space="preserve">Faculty of Mining, Geology and Civil Engineering, </w:t>
      </w:r>
      <w:proofErr w:type="spellStart"/>
      <w:r w:rsidRPr="0021778A">
        <w:rPr>
          <w:color w:val="595959" w:themeColor="text1" w:themeTint="A6"/>
        </w:rPr>
        <w:t>Univerzitetska</w:t>
      </w:r>
      <w:proofErr w:type="spellEnd"/>
      <w:r w:rsidRPr="0021778A">
        <w:rPr>
          <w:color w:val="595959" w:themeColor="text1" w:themeTint="A6"/>
        </w:rPr>
        <w:t xml:space="preserve"> 2, Tuzla 75000, Bosna i Hercegovina</w:t>
      </w:r>
    </w:p>
    <w:p w:rsidR="00A059D9" w:rsidRPr="00BE12AF" w:rsidRDefault="00A059D9" w:rsidP="00A059D9">
      <w:pPr>
        <w:pStyle w:val="LeadInText"/>
        <w:spacing w:after="0" w:line="276" w:lineRule="auto"/>
        <w:rPr>
          <w:color w:val="595959" w:themeColor="text1" w:themeTint="A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6688"/>
      </w:tblGrid>
      <w:tr w:rsidR="00A059D9" w:rsidRPr="00C00B65" w:rsidTr="00A059D9">
        <w:tc>
          <w:tcPr>
            <w:tcW w:w="2328" w:type="dxa"/>
            <w:shd w:val="clear" w:color="auto" w:fill="034EA2"/>
          </w:tcPr>
          <w:p w:rsidR="00A059D9" w:rsidRPr="00D11995" w:rsidRDefault="00A059D9" w:rsidP="006350AB">
            <w:pPr>
              <w:spacing w:before="120" w:after="120"/>
              <w:jc w:val="center"/>
              <w:rPr>
                <w:b/>
                <w:color w:val="FFFFFF"/>
                <w:sz w:val="22"/>
              </w:rPr>
            </w:pPr>
            <w:r>
              <w:rPr>
                <w:b/>
                <w:color w:val="FFFFFF"/>
                <w:sz w:val="22"/>
              </w:rPr>
              <w:t>Day/Date</w:t>
            </w:r>
          </w:p>
        </w:tc>
        <w:tc>
          <w:tcPr>
            <w:tcW w:w="6688" w:type="dxa"/>
            <w:shd w:val="clear" w:color="auto" w:fill="auto"/>
            <w:vAlign w:val="center"/>
          </w:tcPr>
          <w:p w:rsidR="00A059D9" w:rsidRPr="00D11995" w:rsidRDefault="00DC02B7" w:rsidP="006350AB">
            <w:pPr>
              <w:pStyle w:val="AgendaActivity"/>
              <w:ind w:left="180"/>
              <w:rPr>
                <w:sz w:val="22"/>
              </w:rPr>
            </w:pPr>
            <w:r>
              <w:rPr>
                <w:rFonts w:cs="Arial"/>
                <w:sz w:val="22"/>
              </w:rPr>
              <w:t>Wednesday</w:t>
            </w:r>
            <w:r w:rsidR="00A059D9">
              <w:rPr>
                <w:rFonts w:cs="Arial"/>
                <w:sz w:val="22"/>
              </w:rPr>
              <w:t xml:space="preserve"> 27 / </w:t>
            </w:r>
            <w:r w:rsidR="00A059D9">
              <w:rPr>
                <w:rFonts w:cs="Arial"/>
              </w:rPr>
              <w:t>06 /</w:t>
            </w:r>
            <w:r w:rsidR="00A059D9" w:rsidRPr="001B7838">
              <w:rPr>
                <w:rFonts w:cs="Arial"/>
              </w:rPr>
              <w:t>2018</w:t>
            </w:r>
          </w:p>
        </w:tc>
      </w:tr>
      <w:tr w:rsidR="00A059D9" w:rsidRPr="00C00B65" w:rsidTr="00A059D9">
        <w:tc>
          <w:tcPr>
            <w:tcW w:w="2328" w:type="dxa"/>
            <w:shd w:val="clear" w:color="auto" w:fill="034EA2"/>
            <w:vAlign w:val="center"/>
          </w:tcPr>
          <w:p w:rsidR="00A059D9" w:rsidRPr="00D11995" w:rsidRDefault="00A059D9" w:rsidP="006350AB">
            <w:pPr>
              <w:spacing w:before="120" w:after="120"/>
              <w:jc w:val="center"/>
              <w:rPr>
                <w:color w:val="FFFFFF"/>
                <w:sz w:val="22"/>
              </w:rPr>
            </w:pPr>
            <w:r w:rsidRPr="00BE12AF">
              <w:rPr>
                <w:b/>
                <w:color w:val="FFFFFF"/>
                <w:sz w:val="22"/>
              </w:rPr>
              <w:t xml:space="preserve">9:00 – </w:t>
            </w:r>
            <w:r>
              <w:rPr>
                <w:b/>
                <w:color w:val="FFFFFF"/>
                <w:sz w:val="22"/>
              </w:rPr>
              <w:t>9:30</w:t>
            </w:r>
          </w:p>
        </w:tc>
        <w:tc>
          <w:tcPr>
            <w:tcW w:w="6688" w:type="dxa"/>
            <w:shd w:val="clear" w:color="auto" w:fill="auto"/>
            <w:vAlign w:val="center"/>
          </w:tcPr>
          <w:p w:rsidR="00A059D9" w:rsidRPr="00D11995" w:rsidRDefault="00A059D9" w:rsidP="00B2476A">
            <w:pPr>
              <w:pStyle w:val="AgendaActivity"/>
              <w:ind w:left="180"/>
              <w:rPr>
                <w:sz w:val="22"/>
              </w:rPr>
            </w:pPr>
            <w:r w:rsidRPr="00BE12AF">
              <w:rPr>
                <w:sz w:val="22"/>
              </w:rPr>
              <w:t>R</w:t>
            </w:r>
            <w:r>
              <w:rPr>
                <w:sz w:val="22"/>
              </w:rPr>
              <w:t>egistration of the participants</w:t>
            </w:r>
          </w:p>
        </w:tc>
      </w:tr>
      <w:tr w:rsidR="00B2476A" w:rsidRPr="00C00B65" w:rsidTr="00A059D9">
        <w:tc>
          <w:tcPr>
            <w:tcW w:w="2328" w:type="dxa"/>
            <w:shd w:val="clear" w:color="auto" w:fill="034EA2"/>
            <w:vAlign w:val="center"/>
          </w:tcPr>
          <w:p w:rsidR="00B2476A" w:rsidRPr="00BE12AF" w:rsidRDefault="00B2476A" w:rsidP="006350AB">
            <w:pPr>
              <w:spacing w:before="120" w:after="120"/>
              <w:jc w:val="center"/>
              <w:rPr>
                <w:b/>
                <w:color w:val="FFFFFF"/>
                <w:sz w:val="22"/>
              </w:rPr>
            </w:pPr>
            <w:r>
              <w:rPr>
                <w:b/>
                <w:color w:val="FFFFFF"/>
                <w:sz w:val="22"/>
              </w:rPr>
              <w:t>9:30 – 12:00</w:t>
            </w:r>
          </w:p>
        </w:tc>
        <w:tc>
          <w:tcPr>
            <w:tcW w:w="6688" w:type="dxa"/>
            <w:shd w:val="clear" w:color="auto" w:fill="auto"/>
            <w:vAlign w:val="center"/>
          </w:tcPr>
          <w:p w:rsidR="00B2476A" w:rsidRPr="00BE12AF" w:rsidRDefault="00B2476A" w:rsidP="00B2476A">
            <w:pPr>
              <w:pStyle w:val="AgendaActivity"/>
              <w:ind w:left="180"/>
              <w:rPr>
                <w:sz w:val="22"/>
              </w:rPr>
            </w:pPr>
            <w:r>
              <w:rPr>
                <w:sz w:val="22"/>
              </w:rPr>
              <w:t xml:space="preserve">Site 1: Fly ash deposits </w:t>
            </w:r>
            <w:proofErr w:type="spellStart"/>
            <w:r w:rsidRPr="00224467">
              <w:rPr>
                <w:sz w:val="22"/>
              </w:rPr>
              <w:t>Šljačište</w:t>
            </w:r>
            <w:proofErr w:type="spellEnd"/>
            <w:r>
              <w:rPr>
                <w:sz w:val="22"/>
              </w:rPr>
              <w:t xml:space="preserve"> (near Tuzla)</w:t>
            </w:r>
          </w:p>
        </w:tc>
      </w:tr>
      <w:tr w:rsidR="00B2476A" w:rsidRPr="00C00B65" w:rsidTr="00A059D9">
        <w:tc>
          <w:tcPr>
            <w:tcW w:w="2328" w:type="dxa"/>
            <w:shd w:val="clear" w:color="auto" w:fill="034EA2"/>
            <w:vAlign w:val="center"/>
          </w:tcPr>
          <w:p w:rsidR="00B2476A" w:rsidRDefault="00B2476A" w:rsidP="006350AB">
            <w:pPr>
              <w:spacing w:before="120" w:after="120"/>
              <w:jc w:val="center"/>
              <w:rPr>
                <w:b/>
                <w:color w:val="FFFFFF"/>
                <w:sz w:val="22"/>
              </w:rPr>
            </w:pPr>
            <w:r>
              <w:rPr>
                <w:b/>
                <w:color w:val="FFFFFF"/>
                <w:sz w:val="22"/>
              </w:rPr>
              <w:t>12:00 – 16:00</w:t>
            </w:r>
          </w:p>
        </w:tc>
        <w:tc>
          <w:tcPr>
            <w:tcW w:w="6688" w:type="dxa"/>
            <w:shd w:val="clear" w:color="auto" w:fill="auto"/>
            <w:vAlign w:val="center"/>
          </w:tcPr>
          <w:p w:rsidR="00B2476A" w:rsidRPr="00B2476A" w:rsidRDefault="00B2476A" w:rsidP="00B2476A">
            <w:pPr>
              <w:pStyle w:val="AgendaActivity"/>
              <w:ind w:left="180"/>
              <w:rPr>
                <w:sz w:val="22"/>
              </w:rPr>
            </w:pPr>
            <w:r w:rsidRPr="00B2476A">
              <w:rPr>
                <w:sz w:val="22"/>
              </w:rPr>
              <w:t xml:space="preserve">Site 2: Abounded asbestos deposit PK </w:t>
            </w:r>
            <w:proofErr w:type="spellStart"/>
            <w:r w:rsidRPr="00B2476A">
              <w:rPr>
                <w:sz w:val="22"/>
              </w:rPr>
              <w:t>Delić</w:t>
            </w:r>
            <w:proofErr w:type="spellEnd"/>
            <w:r w:rsidRPr="00B2476A">
              <w:rPr>
                <w:sz w:val="22"/>
              </w:rPr>
              <w:t xml:space="preserve"> </w:t>
            </w:r>
            <w:proofErr w:type="spellStart"/>
            <w:r w:rsidRPr="00B2476A">
              <w:rPr>
                <w:sz w:val="22"/>
              </w:rPr>
              <w:t>Brdo</w:t>
            </w:r>
            <w:proofErr w:type="spellEnd"/>
            <w:r w:rsidRPr="00B2476A">
              <w:rPr>
                <w:sz w:val="22"/>
              </w:rPr>
              <w:t xml:space="preserve"> – </w:t>
            </w:r>
            <w:proofErr w:type="spellStart"/>
            <w:r w:rsidRPr="00B2476A">
              <w:rPr>
                <w:sz w:val="22"/>
              </w:rPr>
              <w:t>Petrovo</w:t>
            </w:r>
            <w:proofErr w:type="spellEnd"/>
            <w:r w:rsidRPr="00B2476A">
              <w:rPr>
                <w:sz w:val="22"/>
              </w:rPr>
              <w:t xml:space="preserve"> (near Tuzla)</w:t>
            </w:r>
          </w:p>
        </w:tc>
      </w:tr>
      <w:tr w:rsidR="00B2476A" w:rsidRPr="00C00B65" w:rsidTr="00A059D9">
        <w:tc>
          <w:tcPr>
            <w:tcW w:w="2328" w:type="dxa"/>
            <w:shd w:val="clear" w:color="auto" w:fill="034EA2"/>
            <w:vAlign w:val="center"/>
          </w:tcPr>
          <w:p w:rsidR="00B2476A" w:rsidRDefault="00B2476A" w:rsidP="006350AB">
            <w:pPr>
              <w:spacing w:before="120" w:after="120"/>
              <w:jc w:val="center"/>
              <w:rPr>
                <w:b/>
                <w:color w:val="FFFFFF"/>
                <w:sz w:val="22"/>
              </w:rPr>
            </w:pPr>
            <w:r>
              <w:rPr>
                <w:b/>
                <w:color w:val="FFFFFF"/>
                <w:sz w:val="22"/>
              </w:rPr>
              <w:t>16:30</w:t>
            </w:r>
          </w:p>
        </w:tc>
        <w:tc>
          <w:tcPr>
            <w:tcW w:w="6688" w:type="dxa"/>
            <w:shd w:val="clear" w:color="auto" w:fill="auto"/>
            <w:vAlign w:val="center"/>
          </w:tcPr>
          <w:p w:rsidR="00B2476A" w:rsidRPr="00B2476A" w:rsidRDefault="00B2476A" w:rsidP="00B2476A">
            <w:pPr>
              <w:pStyle w:val="AgendaActivity"/>
              <w:ind w:left="180"/>
              <w:rPr>
                <w:sz w:val="22"/>
              </w:rPr>
            </w:pPr>
            <w:r>
              <w:rPr>
                <w:sz w:val="22"/>
              </w:rPr>
              <w:t>Joint dinner</w:t>
            </w:r>
          </w:p>
        </w:tc>
      </w:tr>
    </w:tbl>
    <w:p w:rsidR="00A059D9" w:rsidRPr="003C3ADE" w:rsidRDefault="00A059D9" w:rsidP="00BE12AF">
      <w:pPr>
        <w:tabs>
          <w:tab w:val="left" w:pos="3260"/>
        </w:tabs>
      </w:pPr>
    </w:p>
    <w:sectPr w:rsidR="00A059D9" w:rsidRPr="003C3ADE" w:rsidSect="00E51726">
      <w:headerReference w:type="default" r:id="rId15"/>
      <w:footerReference w:type="default" r:id="rId16"/>
      <w:pgSz w:w="11906" w:h="16838"/>
      <w:pgMar w:top="2694" w:right="1440" w:bottom="2410" w:left="1440" w:header="708" w:footer="4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3F6" w:rsidRDefault="001C13F6" w:rsidP="00E7236D">
      <w:pPr>
        <w:spacing w:after="0" w:line="240" w:lineRule="auto"/>
      </w:pPr>
      <w:r>
        <w:separator/>
      </w:r>
    </w:p>
  </w:endnote>
  <w:endnote w:type="continuationSeparator" w:id="0">
    <w:p w:rsidR="001C13F6" w:rsidRDefault="001C13F6" w:rsidP="00E7236D">
      <w:pPr>
        <w:spacing w:after="0" w:line="240" w:lineRule="auto"/>
      </w:pPr>
      <w:r>
        <w:continuationSeparator/>
      </w:r>
    </w:p>
  </w:endnote>
  <w:endnote w:type="continuationNotice" w:id="1">
    <w:p w:rsidR="001C13F6" w:rsidRDefault="001C13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Titillium">
    <w:charset w:val="00"/>
    <w:family w:val="auto"/>
    <w:pitch w:val="variable"/>
    <w:sig w:usb0="00000007"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631" w:rsidRDefault="00B02631">
    <w:pPr>
      <w:pStyle w:val="Footer"/>
    </w:pPr>
    <w:r>
      <w:rPr>
        <w:noProof/>
        <w:lang w:val="de-AT" w:eastAsia="de-AT"/>
      </w:rPr>
      <w:drawing>
        <wp:inline distT="0" distB="0" distL="0" distR="0" wp14:anchorId="63A0136A" wp14:editId="3B7B43DB">
          <wp:extent cx="3380232" cy="4328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dark_font.png"/>
                  <pic:cNvPicPr/>
                </pic:nvPicPr>
                <pic:blipFill>
                  <a:blip r:embed="rId1">
                    <a:extLst>
                      <a:ext uri="{28A0092B-C50C-407E-A947-70E740481C1C}">
                        <a14:useLocalDpi xmlns:a14="http://schemas.microsoft.com/office/drawing/2010/main" val="0"/>
                      </a:ext>
                    </a:extLst>
                  </a:blip>
                  <a:stretch>
                    <a:fillRect/>
                  </a:stretch>
                </pic:blipFill>
                <pic:spPr>
                  <a:xfrm>
                    <a:off x="0" y="0"/>
                    <a:ext cx="3380232" cy="432816"/>
                  </a:xfrm>
                  <a:prstGeom prst="rect">
                    <a:avLst/>
                  </a:prstGeom>
                </pic:spPr>
              </pic:pic>
            </a:graphicData>
          </a:graphic>
        </wp:inline>
      </w:drawing>
    </w:r>
  </w:p>
  <w:p w:rsidR="00C43726" w:rsidRDefault="00C43726" w:rsidP="00E723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3F6" w:rsidRDefault="001C13F6" w:rsidP="00E7236D">
      <w:pPr>
        <w:spacing w:after="0" w:line="240" w:lineRule="auto"/>
      </w:pPr>
      <w:r>
        <w:separator/>
      </w:r>
    </w:p>
  </w:footnote>
  <w:footnote w:type="continuationSeparator" w:id="0">
    <w:p w:rsidR="001C13F6" w:rsidRDefault="001C13F6" w:rsidP="00E7236D">
      <w:pPr>
        <w:spacing w:after="0" w:line="240" w:lineRule="auto"/>
      </w:pPr>
      <w:r>
        <w:continuationSeparator/>
      </w:r>
    </w:p>
  </w:footnote>
  <w:footnote w:type="continuationNotice" w:id="1">
    <w:p w:rsidR="001C13F6" w:rsidRDefault="001C13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26" w:rsidRDefault="00B02631">
    <w:pPr>
      <w:pStyle w:val="Header"/>
    </w:pPr>
    <w:r>
      <w:rPr>
        <w:b/>
        <w:noProof/>
        <w:sz w:val="48"/>
        <w:szCs w:val="48"/>
        <w:lang w:val="de-AT" w:eastAsia="de-AT"/>
      </w:rPr>
      <w:drawing>
        <wp:anchor distT="0" distB="0" distL="114300" distR="114300" simplePos="0" relativeHeight="251660800" behindDoc="0" locked="0" layoutInCell="1" allowOverlap="1" wp14:anchorId="71A9B6D5" wp14:editId="3E016921">
          <wp:simplePos x="0" y="0"/>
          <wp:positionH relativeFrom="leftMargin">
            <wp:posOffset>4788535</wp:posOffset>
          </wp:positionH>
          <wp:positionV relativeFrom="topMargin">
            <wp:posOffset>532667</wp:posOffset>
          </wp:positionV>
          <wp:extent cx="2221200" cy="612000"/>
          <wp:effectExtent l="0" t="0" r="0" b="0"/>
          <wp:wrapSquare wrapText="bothSides"/>
          <wp:docPr id="16" name="Picture 16" descr="../../Dropbox%20(EIT%20Raw%20Materials%20G)/Communications_shared/Logos/EIT%20RawMaterials/Raw-Mater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20(EIT%20Raw%20Materials%20G)/Communications_shared/Logos/EIT%20RawMaterials/Raw-Material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200" cy="61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B34">
      <w:rPr>
        <w:noProof/>
        <w:lang w:val="de-AT" w:eastAsia="de-AT"/>
      </w:rPr>
      <w:drawing>
        <wp:anchor distT="0" distB="0" distL="114300" distR="114300" simplePos="0" relativeHeight="251658752" behindDoc="0" locked="0" layoutInCell="1" allowOverlap="1" wp14:anchorId="11C21404" wp14:editId="59B92541">
          <wp:simplePos x="0" y="0"/>
          <wp:positionH relativeFrom="page">
            <wp:posOffset>540385</wp:posOffset>
          </wp:positionH>
          <wp:positionV relativeFrom="page">
            <wp:posOffset>540385</wp:posOffset>
          </wp:positionV>
          <wp:extent cx="2365375" cy="647700"/>
          <wp:effectExtent l="0" t="0" r="0" b="12700"/>
          <wp:wrapThrough wrapText="bothSides">
            <wp:wrapPolygon edited="0">
              <wp:start x="0" y="0"/>
              <wp:lineTo x="0" y="21176"/>
              <wp:lineTo x="21339" y="21176"/>
              <wp:lineTo x="21339"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53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46B0B"/>
    <w:multiLevelType w:val="hybridMultilevel"/>
    <w:tmpl w:val="A93CE892"/>
    <w:lvl w:ilvl="0" w:tplc="BFEAFC48">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1"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801B46"/>
    <w:multiLevelType w:val="hybridMultilevel"/>
    <w:tmpl w:val="DF6CB5E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F3A25B2"/>
    <w:multiLevelType w:val="hybridMultilevel"/>
    <w:tmpl w:val="A964DC7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60F56464"/>
    <w:multiLevelType w:val="hybridMultilevel"/>
    <w:tmpl w:val="2E9216EC"/>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71"/>
    <w:rsid w:val="000671A7"/>
    <w:rsid w:val="00076FB5"/>
    <w:rsid w:val="00082EEC"/>
    <w:rsid w:val="00086A16"/>
    <w:rsid w:val="00090D8D"/>
    <w:rsid w:val="00092768"/>
    <w:rsid w:val="000B3B26"/>
    <w:rsid w:val="00122C27"/>
    <w:rsid w:val="00150A5B"/>
    <w:rsid w:val="00156FB2"/>
    <w:rsid w:val="001712A4"/>
    <w:rsid w:val="00185721"/>
    <w:rsid w:val="0019529A"/>
    <w:rsid w:val="00195DCA"/>
    <w:rsid w:val="001C13F6"/>
    <w:rsid w:val="001F5365"/>
    <w:rsid w:val="0021778A"/>
    <w:rsid w:val="002223C0"/>
    <w:rsid w:val="00224467"/>
    <w:rsid w:val="00256550"/>
    <w:rsid w:val="00345545"/>
    <w:rsid w:val="003458ED"/>
    <w:rsid w:val="00387B47"/>
    <w:rsid w:val="0039321A"/>
    <w:rsid w:val="00395995"/>
    <w:rsid w:val="003973E6"/>
    <w:rsid w:val="003B5BB9"/>
    <w:rsid w:val="003C3ADE"/>
    <w:rsid w:val="00401A43"/>
    <w:rsid w:val="004104BA"/>
    <w:rsid w:val="0042027D"/>
    <w:rsid w:val="004A17C2"/>
    <w:rsid w:val="004E78E4"/>
    <w:rsid w:val="0051378B"/>
    <w:rsid w:val="00521F18"/>
    <w:rsid w:val="0059599B"/>
    <w:rsid w:val="005A4E6E"/>
    <w:rsid w:val="005A7EF5"/>
    <w:rsid w:val="005E0AB2"/>
    <w:rsid w:val="006350AB"/>
    <w:rsid w:val="00640154"/>
    <w:rsid w:val="00646425"/>
    <w:rsid w:val="00664076"/>
    <w:rsid w:val="006B250D"/>
    <w:rsid w:val="006B685F"/>
    <w:rsid w:val="006D51A1"/>
    <w:rsid w:val="006E4B34"/>
    <w:rsid w:val="00701969"/>
    <w:rsid w:val="00780429"/>
    <w:rsid w:val="007903F6"/>
    <w:rsid w:val="007C0D03"/>
    <w:rsid w:val="008639EA"/>
    <w:rsid w:val="00873D9D"/>
    <w:rsid w:val="00885B1E"/>
    <w:rsid w:val="00892DB6"/>
    <w:rsid w:val="008E39C1"/>
    <w:rsid w:val="009278F9"/>
    <w:rsid w:val="00953230"/>
    <w:rsid w:val="00A0416F"/>
    <w:rsid w:val="00A059D9"/>
    <w:rsid w:val="00A171CC"/>
    <w:rsid w:val="00A614EE"/>
    <w:rsid w:val="00AA6152"/>
    <w:rsid w:val="00AE0E9E"/>
    <w:rsid w:val="00B02631"/>
    <w:rsid w:val="00B2476A"/>
    <w:rsid w:val="00B40B5B"/>
    <w:rsid w:val="00B877DD"/>
    <w:rsid w:val="00BE12AF"/>
    <w:rsid w:val="00C00B65"/>
    <w:rsid w:val="00C3695C"/>
    <w:rsid w:val="00C43726"/>
    <w:rsid w:val="00C952D5"/>
    <w:rsid w:val="00C96327"/>
    <w:rsid w:val="00CC6F44"/>
    <w:rsid w:val="00CE1393"/>
    <w:rsid w:val="00D11995"/>
    <w:rsid w:val="00D16D16"/>
    <w:rsid w:val="00D42DCA"/>
    <w:rsid w:val="00D657A5"/>
    <w:rsid w:val="00D971BF"/>
    <w:rsid w:val="00DC02B7"/>
    <w:rsid w:val="00E31F7A"/>
    <w:rsid w:val="00E4184B"/>
    <w:rsid w:val="00E51726"/>
    <w:rsid w:val="00E7236D"/>
    <w:rsid w:val="00EA52E4"/>
    <w:rsid w:val="00EE6BAB"/>
    <w:rsid w:val="00EF3356"/>
    <w:rsid w:val="00F27320"/>
    <w:rsid w:val="00F37919"/>
    <w:rsid w:val="00F41871"/>
    <w:rsid w:val="00F42D52"/>
    <w:rsid w:val="00F5434D"/>
    <w:rsid w:val="00F81BA7"/>
    <w:rsid w:val="00F84B03"/>
    <w:rsid w:val="00FD5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E199E"/>
  <w15:docId w15:val="{F86103D1-034F-44CD-A361-EFEE60BA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Primary)"/>
    <w:qFormat/>
    <w:rsid w:val="00E7236D"/>
    <w:pPr>
      <w:spacing w:after="240" w:line="264" w:lineRule="auto"/>
    </w:pPr>
    <w:rPr>
      <w:rFonts w:ascii="Calibri Light" w:hAnsi="Calibri Light"/>
      <w:color w:val="333333"/>
      <w:szCs w:val="22"/>
      <w:lang w:val="en-GB"/>
    </w:rPr>
  </w:style>
  <w:style w:type="paragraph" w:styleId="Heading1">
    <w:name w:val="heading 1"/>
    <w:basedOn w:val="Normal"/>
    <w:next w:val="Normal"/>
    <w:link w:val="Heading1Char"/>
    <w:uiPriority w:val="9"/>
    <w:qFormat/>
    <w:rsid w:val="00E7236D"/>
    <w:pPr>
      <w:keepNext/>
      <w:keepLines/>
      <w:spacing w:before="960"/>
      <w:ind w:hanging="851"/>
      <w:contextualSpacing/>
      <w:outlineLvl w:val="0"/>
    </w:pPr>
    <w:rPr>
      <w:b/>
      <w:bCs/>
      <w:color w:val="034EA2"/>
      <w:sz w:val="60"/>
      <w:szCs w:val="28"/>
    </w:rPr>
  </w:style>
  <w:style w:type="paragraph" w:styleId="Heading2">
    <w:name w:val="heading 2"/>
    <w:basedOn w:val="Normal"/>
    <w:next w:val="Normal"/>
    <w:link w:val="Heading2Char"/>
    <w:uiPriority w:val="9"/>
    <w:semiHidden/>
    <w:unhideWhenUsed/>
    <w:qFormat/>
    <w:rsid w:val="00E7236D"/>
    <w:pPr>
      <w:keepNext/>
      <w:keepLines/>
      <w:spacing w:before="600" w:after="120"/>
      <w:ind w:left="-709" w:right="1276" w:firstLine="709"/>
      <w:outlineLvl w:val="1"/>
    </w:pPr>
    <w:rPr>
      <w:b/>
      <w:bCs/>
      <w:color w:val="034EA2"/>
      <w:sz w:val="28"/>
      <w:szCs w:val="26"/>
    </w:rPr>
  </w:style>
  <w:style w:type="paragraph" w:styleId="Heading3">
    <w:name w:val="heading 3"/>
    <w:basedOn w:val="Normal"/>
    <w:next w:val="Normal"/>
    <w:link w:val="Heading3Char"/>
    <w:uiPriority w:val="9"/>
    <w:semiHidden/>
    <w:unhideWhenUsed/>
    <w:qFormat/>
    <w:rsid w:val="00E7236D"/>
    <w:pPr>
      <w:keepNext/>
      <w:keepLines/>
      <w:spacing w:after="360"/>
      <w:outlineLvl w:val="2"/>
    </w:pPr>
    <w:rPr>
      <w:bCs/>
      <w:color w:val="848484"/>
      <w:sz w:val="24"/>
    </w:rPr>
  </w:style>
  <w:style w:type="paragraph" w:styleId="Heading4">
    <w:name w:val="heading 4"/>
    <w:basedOn w:val="Normal"/>
    <w:next w:val="Normal"/>
    <w:link w:val="Heading4Char"/>
    <w:uiPriority w:val="9"/>
    <w:semiHidden/>
    <w:unhideWhenUsed/>
    <w:qFormat/>
    <w:rsid w:val="00E7236D"/>
    <w:pPr>
      <w:keepNext/>
      <w:keepLines/>
      <w:outlineLvl w:val="3"/>
    </w:pPr>
    <w:rPr>
      <w:rFonts w:ascii="Calibri" w:hAnsi="Calibri"/>
      <w:b/>
      <w:bCs/>
      <w:iCs/>
      <w:sz w:val="32"/>
    </w:rPr>
  </w:style>
  <w:style w:type="paragraph" w:styleId="Heading6">
    <w:name w:val="heading 6"/>
    <w:basedOn w:val="Normal"/>
    <w:next w:val="Normal"/>
    <w:link w:val="Heading6Char"/>
    <w:uiPriority w:val="9"/>
    <w:semiHidden/>
    <w:unhideWhenUsed/>
    <w:qFormat/>
    <w:rsid w:val="00E7236D"/>
    <w:pPr>
      <w:keepNext/>
      <w:keepLines/>
      <w:spacing w:before="200" w:after="0"/>
      <w:outlineLvl w:val="5"/>
    </w:pPr>
    <w:rPr>
      <w:rFonts w:ascii="Cambria" w:hAnsi="Cambria"/>
      <w:i/>
      <w:iCs/>
      <w:color w:val="136D9C"/>
      <w:sz w:val="22"/>
    </w:rPr>
  </w:style>
  <w:style w:type="paragraph" w:styleId="Heading7">
    <w:name w:val="heading 7"/>
    <w:basedOn w:val="Normal"/>
    <w:next w:val="Normal"/>
    <w:link w:val="Heading7Char"/>
    <w:uiPriority w:val="9"/>
    <w:semiHidden/>
    <w:unhideWhenUsed/>
    <w:qFormat/>
    <w:rsid w:val="00E7236D"/>
    <w:pPr>
      <w:keepNext/>
      <w:keepLines/>
      <w:spacing w:before="200" w:after="0"/>
      <w:outlineLvl w:val="6"/>
    </w:pPr>
    <w:rPr>
      <w:rFonts w:ascii="Cambria" w:hAnsi="Cambria"/>
      <w:i/>
      <w:iCs/>
      <w:color w:val="666666"/>
      <w:sz w:val="22"/>
    </w:rPr>
  </w:style>
  <w:style w:type="paragraph" w:styleId="Heading8">
    <w:name w:val="heading 8"/>
    <w:basedOn w:val="Normal"/>
    <w:next w:val="Normal"/>
    <w:link w:val="Heading8Char"/>
    <w:uiPriority w:val="9"/>
    <w:semiHidden/>
    <w:unhideWhenUsed/>
    <w:qFormat/>
    <w:rsid w:val="00E7236D"/>
    <w:pPr>
      <w:keepNext/>
      <w:keepLines/>
      <w:spacing w:before="200" w:after="0"/>
      <w:outlineLvl w:val="7"/>
    </w:pPr>
    <w:rPr>
      <w:rFonts w:ascii="Cambria" w:hAnsi="Cambria"/>
      <w:color w:val="73C4EE"/>
      <w:szCs w:val="20"/>
    </w:rPr>
  </w:style>
  <w:style w:type="paragraph" w:styleId="Heading9">
    <w:name w:val="heading 9"/>
    <w:basedOn w:val="Normal"/>
    <w:next w:val="Normal"/>
    <w:link w:val="Heading9Char"/>
    <w:uiPriority w:val="9"/>
    <w:semiHidden/>
    <w:unhideWhenUsed/>
    <w:qFormat/>
    <w:rsid w:val="00E7236D"/>
    <w:pPr>
      <w:keepNext/>
      <w:keepLines/>
      <w:spacing w:before="200" w:after="0"/>
      <w:outlineLvl w:val="8"/>
    </w:pPr>
    <w:rPr>
      <w:rFonts w:ascii="Cambria" w:hAnsi="Cambria"/>
      <w:i/>
      <w:iCs/>
      <w:color w:val="66666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27320"/>
    <w:rPr>
      <w:rFonts w:ascii="Titillium" w:hAnsi="Titillium"/>
      <w:color w:val="585858"/>
      <w:szCs w:val="22"/>
      <w:lang w:val="en-GB"/>
    </w:rPr>
  </w:style>
  <w:style w:type="paragraph" w:styleId="Subtitle">
    <w:name w:val="Subtitle"/>
    <w:aliases w:val="Lead In Text (Primary)"/>
    <w:basedOn w:val="Normal"/>
    <w:next w:val="Normal"/>
    <w:link w:val="SubtitleChar"/>
    <w:uiPriority w:val="11"/>
    <w:qFormat/>
    <w:rsid w:val="00E7236D"/>
    <w:pPr>
      <w:numPr>
        <w:ilvl w:val="1"/>
      </w:numPr>
      <w:spacing w:before="480" w:after="60"/>
      <w:outlineLvl w:val="2"/>
    </w:pPr>
    <w:rPr>
      <w:iCs/>
      <w:color w:val="6BB745"/>
      <w:sz w:val="28"/>
      <w:szCs w:val="24"/>
    </w:rPr>
  </w:style>
  <w:style w:type="character" w:customStyle="1" w:styleId="SubtitleChar">
    <w:name w:val="Subtitle Char"/>
    <w:aliases w:val="Lead In Text (Primary) Char"/>
    <w:link w:val="Subtitle"/>
    <w:uiPriority w:val="11"/>
    <w:rsid w:val="00E7236D"/>
    <w:rPr>
      <w:rFonts w:ascii="Calibri Light" w:eastAsia="Times New Roman" w:hAnsi="Calibri Light" w:cs="Times New Roman"/>
      <w:iCs/>
      <w:color w:val="6BB745"/>
      <w:sz w:val="28"/>
      <w:szCs w:val="24"/>
    </w:rPr>
  </w:style>
  <w:style w:type="paragraph" w:styleId="Title">
    <w:name w:val="Title"/>
    <w:aliases w:val="Page Title"/>
    <w:basedOn w:val="Normal"/>
    <w:next w:val="Normal"/>
    <w:link w:val="TitleChar"/>
    <w:uiPriority w:val="10"/>
    <w:qFormat/>
    <w:rsid w:val="00E7236D"/>
    <w:pPr>
      <w:spacing w:line="216" w:lineRule="auto"/>
      <w:contextualSpacing/>
    </w:pPr>
    <w:rPr>
      <w:color w:val="034EA2"/>
      <w:kern w:val="28"/>
      <w:sz w:val="60"/>
      <w:szCs w:val="52"/>
    </w:rPr>
  </w:style>
  <w:style w:type="character" w:customStyle="1" w:styleId="TitleChar">
    <w:name w:val="Title Char"/>
    <w:aliases w:val="Page Title Char"/>
    <w:link w:val="Title"/>
    <w:uiPriority w:val="10"/>
    <w:rsid w:val="00E7236D"/>
    <w:rPr>
      <w:rFonts w:ascii="Calibri Light" w:eastAsia="Times New Roman" w:hAnsi="Calibri Light" w:cs="Times New Roman"/>
      <w:color w:val="034EA2"/>
      <w:kern w:val="28"/>
      <w:sz w:val="60"/>
      <w:szCs w:val="52"/>
    </w:rPr>
  </w:style>
  <w:style w:type="paragraph" w:customStyle="1" w:styleId="SubHeader">
    <w:name w:val="SubHeader"/>
    <w:basedOn w:val="Normal"/>
    <w:next w:val="Normal"/>
    <w:link w:val="SubHeaderChar"/>
    <w:rsid w:val="00090D8D"/>
    <w:pPr>
      <w:spacing w:before="240" w:after="60"/>
    </w:pPr>
    <w:rPr>
      <w:spacing w:val="15"/>
      <w:sz w:val="28"/>
      <w:szCs w:val="24"/>
    </w:rPr>
  </w:style>
  <w:style w:type="character" w:customStyle="1" w:styleId="SubHeaderChar">
    <w:name w:val="SubHeader Char"/>
    <w:link w:val="SubHeader"/>
    <w:rsid w:val="00090D8D"/>
    <w:rPr>
      <w:rFonts w:ascii="Titillium" w:eastAsia="Times New Roman" w:hAnsi="Titillium" w:cs="Times New Roman"/>
      <w:iCs w:val="0"/>
      <w:color w:val="585858"/>
      <w:spacing w:val="15"/>
      <w:sz w:val="28"/>
      <w:szCs w:val="24"/>
    </w:rPr>
  </w:style>
  <w:style w:type="paragraph" w:styleId="Header">
    <w:name w:val="header"/>
    <w:basedOn w:val="Normal"/>
    <w:link w:val="HeaderChar"/>
    <w:uiPriority w:val="99"/>
    <w:unhideWhenUsed/>
    <w:rsid w:val="00E7236D"/>
    <w:pPr>
      <w:tabs>
        <w:tab w:val="center" w:pos="4513"/>
        <w:tab w:val="right" w:pos="9026"/>
      </w:tabs>
      <w:spacing w:line="240" w:lineRule="auto"/>
    </w:pPr>
  </w:style>
  <w:style w:type="character" w:customStyle="1" w:styleId="HeaderChar">
    <w:name w:val="Header Char"/>
    <w:link w:val="Header"/>
    <w:uiPriority w:val="99"/>
    <w:rsid w:val="00E7236D"/>
    <w:rPr>
      <w:rFonts w:ascii="Titillium" w:hAnsi="Titillium"/>
      <w:color w:val="585858"/>
      <w:sz w:val="20"/>
    </w:rPr>
  </w:style>
  <w:style w:type="paragraph" w:styleId="Footer">
    <w:name w:val="footer"/>
    <w:basedOn w:val="Normal"/>
    <w:link w:val="FooterChar"/>
    <w:uiPriority w:val="99"/>
    <w:unhideWhenUsed/>
    <w:rsid w:val="00E7236D"/>
    <w:pPr>
      <w:tabs>
        <w:tab w:val="center" w:pos="4513"/>
        <w:tab w:val="right" w:pos="9026"/>
      </w:tabs>
      <w:spacing w:line="240" w:lineRule="auto"/>
    </w:pPr>
  </w:style>
  <w:style w:type="character" w:customStyle="1" w:styleId="FooterChar">
    <w:name w:val="Footer Char"/>
    <w:link w:val="Footer"/>
    <w:uiPriority w:val="99"/>
    <w:rsid w:val="00E7236D"/>
    <w:rPr>
      <w:rFonts w:ascii="Titillium" w:hAnsi="Titillium"/>
      <w:color w:val="585858"/>
      <w:sz w:val="20"/>
    </w:rPr>
  </w:style>
  <w:style w:type="paragraph" w:customStyle="1" w:styleId="BulletLevel1">
    <w:name w:val="Bullet Level 1"/>
    <w:basedOn w:val="ListParagraph"/>
    <w:link w:val="BulletLevel1Char"/>
    <w:qFormat/>
    <w:rsid w:val="00E7236D"/>
    <w:pPr>
      <w:numPr>
        <w:numId w:val="3"/>
      </w:numPr>
      <w:spacing w:after="120"/>
    </w:pPr>
  </w:style>
  <w:style w:type="character" w:customStyle="1" w:styleId="BulletLevel1Char">
    <w:name w:val="Bullet Level 1 Char"/>
    <w:link w:val="BulletLevel1"/>
    <w:rsid w:val="00E7236D"/>
    <w:rPr>
      <w:rFonts w:ascii="Calibri Light" w:hAnsi="Calibri Light"/>
      <w:color w:val="333333"/>
      <w:sz w:val="20"/>
    </w:rPr>
  </w:style>
  <w:style w:type="paragraph" w:styleId="ListParagraph">
    <w:name w:val="List Paragraph"/>
    <w:basedOn w:val="Normal"/>
    <w:uiPriority w:val="34"/>
    <w:rsid w:val="00E7236D"/>
    <w:pPr>
      <w:ind w:left="720"/>
      <w:contextualSpacing/>
    </w:pPr>
  </w:style>
  <w:style w:type="paragraph" w:customStyle="1" w:styleId="BulletLevel2">
    <w:name w:val="Bullet Level 2"/>
    <w:basedOn w:val="BulletLevel1"/>
    <w:link w:val="BulletLevel2Char"/>
    <w:qFormat/>
    <w:rsid w:val="00E7236D"/>
    <w:pPr>
      <w:numPr>
        <w:numId w:val="0"/>
      </w:numPr>
      <w:ind w:left="1665" w:hanging="360"/>
    </w:pPr>
  </w:style>
  <w:style w:type="character" w:customStyle="1" w:styleId="BulletLevel2Char">
    <w:name w:val="Bullet Level 2 Char"/>
    <w:link w:val="BulletLevel2"/>
    <w:rsid w:val="00E7236D"/>
    <w:rPr>
      <w:rFonts w:ascii="Calibri Light" w:hAnsi="Calibri Light"/>
      <w:color w:val="333333"/>
      <w:sz w:val="20"/>
    </w:rPr>
  </w:style>
  <w:style w:type="paragraph" w:customStyle="1" w:styleId="LeadInText">
    <w:name w:val="Lead In Text"/>
    <w:basedOn w:val="Normal"/>
    <w:link w:val="LeadInTextChar"/>
    <w:qFormat/>
    <w:rsid w:val="00E7236D"/>
    <w:rPr>
      <w:color w:val="848484"/>
      <w:sz w:val="24"/>
      <w:szCs w:val="24"/>
    </w:rPr>
  </w:style>
  <w:style w:type="character" w:customStyle="1" w:styleId="LeadInTextChar">
    <w:name w:val="Lead In Text Char"/>
    <w:link w:val="LeadInText"/>
    <w:rsid w:val="00E7236D"/>
    <w:rPr>
      <w:rFonts w:ascii="Calibri Light" w:hAnsi="Calibri Light"/>
      <w:color w:val="848484"/>
      <w:sz w:val="24"/>
      <w:szCs w:val="24"/>
    </w:rPr>
  </w:style>
  <w:style w:type="character" w:customStyle="1" w:styleId="Heading1Char">
    <w:name w:val="Heading 1 Char"/>
    <w:link w:val="Heading1"/>
    <w:uiPriority w:val="9"/>
    <w:rsid w:val="00E7236D"/>
    <w:rPr>
      <w:rFonts w:ascii="Calibri Light" w:eastAsia="Times New Roman" w:hAnsi="Calibri Light" w:cs="Times New Roman"/>
      <w:b/>
      <w:bCs/>
      <w:color w:val="034EA2"/>
      <w:sz w:val="60"/>
      <w:szCs w:val="28"/>
    </w:rPr>
  </w:style>
  <w:style w:type="character" w:customStyle="1" w:styleId="Heading2Char">
    <w:name w:val="Heading 2 Char"/>
    <w:link w:val="Heading2"/>
    <w:uiPriority w:val="9"/>
    <w:semiHidden/>
    <w:rsid w:val="00E7236D"/>
    <w:rPr>
      <w:rFonts w:ascii="Calibri Light" w:eastAsia="Times New Roman" w:hAnsi="Calibri Light" w:cs="Times New Roman"/>
      <w:b/>
      <w:bCs/>
      <w:color w:val="034EA2"/>
      <w:sz w:val="28"/>
      <w:szCs w:val="26"/>
    </w:rPr>
  </w:style>
  <w:style w:type="character" w:customStyle="1" w:styleId="Heading3Char">
    <w:name w:val="Heading 3 Char"/>
    <w:link w:val="Heading3"/>
    <w:uiPriority w:val="9"/>
    <w:semiHidden/>
    <w:rsid w:val="00E7236D"/>
    <w:rPr>
      <w:rFonts w:ascii="Calibri Light" w:eastAsia="Times New Roman" w:hAnsi="Calibri Light" w:cs="Times New Roman"/>
      <w:bCs/>
      <w:color w:val="848484"/>
      <w:sz w:val="24"/>
    </w:rPr>
  </w:style>
  <w:style w:type="character" w:customStyle="1" w:styleId="Heading4Char">
    <w:name w:val="Heading 4 Char"/>
    <w:link w:val="Heading4"/>
    <w:uiPriority w:val="9"/>
    <w:semiHidden/>
    <w:rsid w:val="00E7236D"/>
    <w:rPr>
      <w:rFonts w:ascii="Calibri" w:eastAsia="Times New Roman" w:hAnsi="Calibri" w:cs="Times New Roman"/>
      <w:b/>
      <w:bCs/>
      <w:iCs/>
      <w:color w:val="333333"/>
      <w:sz w:val="32"/>
    </w:rPr>
  </w:style>
  <w:style w:type="character" w:customStyle="1" w:styleId="Heading6Char">
    <w:name w:val="Heading 6 Char"/>
    <w:link w:val="Heading6"/>
    <w:uiPriority w:val="9"/>
    <w:semiHidden/>
    <w:rsid w:val="00E7236D"/>
    <w:rPr>
      <w:rFonts w:ascii="Cambria" w:eastAsia="Times New Roman" w:hAnsi="Cambria" w:cs="Times New Roman"/>
      <w:i/>
      <w:iCs/>
      <w:color w:val="136D9C"/>
    </w:rPr>
  </w:style>
  <w:style w:type="character" w:customStyle="1" w:styleId="Heading7Char">
    <w:name w:val="Heading 7 Char"/>
    <w:link w:val="Heading7"/>
    <w:uiPriority w:val="9"/>
    <w:semiHidden/>
    <w:rsid w:val="00E7236D"/>
    <w:rPr>
      <w:rFonts w:ascii="Cambria" w:eastAsia="Times New Roman" w:hAnsi="Cambria" w:cs="Times New Roman"/>
      <w:i/>
      <w:iCs/>
      <w:color w:val="666666"/>
    </w:rPr>
  </w:style>
  <w:style w:type="character" w:customStyle="1" w:styleId="Heading8Char">
    <w:name w:val="Heading 8 Char"/>
    <w:link w:val="Heading8"/>
    <w:uiPriority w:val="9"/>
    <w:semiHidden/>
    <w:rsid w:val="00E7236D"/>
    <w:rPr>
      <w:rFonts w:ascii="Cambria" w:eastAsia="Times New Roman" w:hAnsi="Cambria" w:cs="Times New Roman"/>
      <w:color w:val="73C4EE"/>
      <w:sz w:val="20"/>
      <w:szCs w:val="20"/>
    </w:rPr>
  </w:style>
  <w:style w:type="character" w:customStyle="1" w:styleId="Heading9Char">
    <w:name w:val="Heading 9 Char"/>
    <w:link w:val="Heading9"/>
    <w:uiPriority w:val="9"/>
    <w:semiHidden/>
    <w:rsid w:val="00E7236D"/>
    <w:rPr>
      <w:rFonts w:ascii="Cambria" w:eastAsia="Times New Roman" w:hAnsi="Cambria" w:cs="Times New Roman"/>
      <w:i/>
      <w:iCs/>
      <w:color w:val="666666"/>
      <w:sz w:val="20"/>
      <w:szCs w:val="20"/>
    </w:rPr>
  </w:style>
  <w:style w:type="paragraph" w:styleId="Caption">
    <w:name w:val="caption"/>
    <w:basedOn w:val="Normal"/>
    <w:next w:val="Normal"/>
    <w:uiPriority w:val="35"/>
    <w:semiHidden/>
    <w:unhideWhenUsed/>
    <w:qFormat/>
    <w:rsid w:val="00E7236D"/>
    <w:pPr>
      <w:spacing w:line="240" w:lineRule="auto"/>
    </w:pPr>
    <w:rPr>
      <w:b/>
      <w:bCs/>
      <w:color w:val="73C4EE"/>
      <w:sz w:val="18"/>
      <w:szCs w:val="18"/>
    </w:rPr>
  </w:style>
  <w:style w:type="paragraph" w:styleId="TOCHeading">
    <w:name w:val="TOC Heading"/>
    <w:basedOn w:val="Heading1"/>
    <w:next w:val="Normal"/>
    <w:uiPriority w:val="39"/>
    <w:semiHidden/>
    <w:unhideWhenUsed/>
    <w:qFormat/>
    <w:rsid w:val="00E7236D"/>
    <w:pPr>
      <w:outlineLvl w:val="9"/>
    </w:pPr>
  </w:style>
  <w:style w:type="table" w:styleId="TableGrid">
    <w:name w:val="Table Grid"/>
    <w:basedOn w:val="TableNormal"/>
    <w:uiPriority w:val="59"/>
    <w:rsid w:val="005A4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Activity">
    <w:name w:val="Agenda Activity"/>
    <w:basedOn w:val="Normal"/>
    <w:link w:val="AgendaActivityChar"/>
    <w:qFormat/>
    <w:rsid w:val="00E51726"/>
    <w:pPr>
      <w:spacing w:before="120" w:after="120"/>
      <w:ind w:left="170"/>
    </w:pPr>
    <w:rPr>
      <w:b/>
    </w:rPr>
  </w:style>
  <w:style w:type="character" w:customStyle="1" w:styleId="AgendaActivityChar">
    <w:name w:val="Agenda Activity Char"/>
    <w:link w:val="AgendaActivity"/>
    <w:rsid w:val="00E51726"/>
    <w:rPr>
      <w:rFonts w:ascii="Calibri Light" w:hAnsi="Calibri Light"/>
      <w:b/>
      <w:color w:val="333333"/>
      <w:sz w:val="20"/>
    </w:rPr>
  </w:style>
  <w:style w:type="character" w:styleId="PlaceholderText">
    <w:name w:val="Placeholder Text"/>
    <w:uiPriority w:val="99"/>
    <w:semiHidden/>
    <w:rsid w:val="00521F18"/>
    <w:rPr>
      <w:color w:val="808080"/>
    </w:rPr>
  </w:style>
  <w:style w:type="paragraph" w:styleId="BalloonText">
    <w:name w:val="Balloon Text"/>
    <w:basedOn w:val="Normal"/>
    <w:link w:val="BalloonTextChar"/>
    <w:uiPriority w:val="99"/>
    <w:semiHidden/>
    <w:unhideWhenUsed/>
    <w:rsid w:val="00D97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1BF"/>
    <w:rPr>
      <w:rFonts w:ascii="Segoe UI" w:hAnsi="Segoe UI" w:cs="Segoe UI"/>
      <w:color w:val="333333"/>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orosos\AppData\Local\Microsoft\Windows\Temporary%20Internet%20Files\Content.Outlook\E1CJV9I5\RM%20RIS%20Agenda%20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_dlc_DocId xmlns="f15a1405-0245-46da-834c-0baab4fc940b">EITRECORD-23-695</_dlc_DocId>
    <_dlc_DocIdUrl xmlns="f15a1405-0245-46da-834c-0baab4fc940b">
      <Url>https://duna.eit.europa.eu/IT/_layouts/15/DocIdRedir.aspx?ID=EITRECORD-23-695</Url>
      <Description>EITRECORD-23-695</Description>
    </_dlc_DocIdUrl>
    <GA_x0020_Year xmlns="f15a1405-0245-46da-834c-0baab4fc940b" xsi:nil="true"/>
    <Year xmlns="f15a1405-0245-46da-834c-0baab4fc940b" xsi:nil="true"/>
    <Unit xmlns="f15a1405-0245-46da-834c-0baab4fc940b" xsi:nil="true"/>
    <KIC xmlns="f15a1405-0245-46da-834c-0baab4fc940b" xsi:nil="true"/>
    <Security_x0020_Level xmlns="f15a1405-0245-46da-834c-0baab4fc940b" xsi:nil="true"/>
    <FP_x0020_Lookup xmlns="f15a1405-0245-46da-834c-0baab4fc940b" xsi:nil="true"/>
    <Meeting_x0020_Date xmlns="f15a1405-0245-46da-834c-0baab4fc940b" xsi:nil="true"/>
    <DLCPolicyLabelClientValue xmlns="f15a1405-0245-46da-834c-0baab4fc940b">{_UIVersionString}</DLCPolicyLabelClientValue>
    <DLCPolicyLabelLock xmlns="f15a1405-0245-46da-834c-0baab4fc940b" xsi:nil="true"/>
    <_dlc_BarcodeImage xmlns="f15a1405-0245-46da-834c-0baab4fc940b">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</_dlc_BarcodeImage>
    <_dlc_BarcodeValue xmlns="f15a1405-0245-46da-834c-0baab4fc940b">6192999367</_dlc_BarcodeValue>
    <_dlc_BarcodePreview xmlns="f15a1405-0245-46da-834c-0baab4fc940b">
      <Url>https://duna.eit.europa.eu/IT/_layouts/15/barcodeimagefromitem.aspx?ID=695&amp;list=7c93485e-9f24-4b0d-ba32-ef108f12b8a3</Url>
      <Description>Barcode: 6192999367</Description>
    </_dlc_BarcodePreview>
    <DLCPolicyLabelValue xmlns="f15a1405-0245-46da-834c-0baab4fc940b">0.7</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EIT Doc" ma:contentTypeID="0x010100ACFC544E695238468FB7B0D96C470CE60033C046ECA9266A4FAB8DD2C9BFEA2271" ma:contentTypeVersion="65" ma:contentTypeDescription="" ma:contentTypeScope="" ma:versionID="d1878cc3c9a8d37e1a24c3852932df19">
  <xsd:schema xmlns:xsd="http://www.w3.org/2001/XMLSchema" xmlns:xs="http://www.w3.org/2001/XMLSchema" xmlns:p="http://schemas.microsoft.com/office/2006/metadata/properties" xmlns:ns1="http://schemas.microsoft.com/sharepoint/v3" xmlns:ns2="f15a1405-0245-46da-834c-0baab4fc940b" targetNamespace="http://schemas.microsoft.com/office/2006/metadata/properties" ma:root="true" ma:fieldsID="93846d95471cedfdf0f2f576cc1b5a4e" ns1:_="" ns2:_="">
    <xsd:import namespace="http://schemas.microsoft.com/sharepoint/v3"/>
    <xsd:import namespace="f15a1405-0245-46da-834c-0baab4fc940b"/>
    <xsd:element name="properties">
      <xsd:complexType>
        <xsd:sequence>
          <xsd:element name="documentManagement">
            <xsd:complexType>
              <xsd:all>
                <xsd:element ref="ns2:FP_x0020_Lookup" minOccurs="0"/>
                <xsd:element ref="ns2:FP_x0020_Lookup_x003a_L2" minOccurs="0"/>
                <xsd:element ref="ns2:FP_x0020_Lookup_x003a_L1" minOccurs="0"/>
                <xsd:element ref="ns2:_dlc_DocId" minOccurs="0"/>
                <xsd:element ref="ns2:_dlc_DocIdUrl" minOccurs="0"/>
                <xsd:element ref="ns2:_dlc_DocIdPersistId" minOccurs="0"/>
                <xsd:element ref="ns2:Year" minOccurs="0"/>
                <xsd:element ref="ns2:Unit" minOccurs="0"/>
                <xsd:element ref="ns2:GA_x0020_Year" minOccurs="0"/>
                <xsd:element ref="ns2:KIC" minOccurs="0"/>
                <xsd:element ref="ns2:Security_x0020_Level" minOccurs="0"/>
                <xsd:element ref="ns2:_dlc_BarcodeValue" minOccurs="0"/>
                <xsd:element ref="ns2:_dlc_BarcodeImage" minOccurs="0"/>
                <xsd:element ref="ns2:_dlc_BarcodePreview" minOccurs="0"/>
                <xsd:element ref="ns2:DLCPolicyLabelValue" minOccurs="0"/>
                <xsd:element ref="ns2:DLCPolicyLabelClientValue" minOccurs="0"/>
                <xsd:element ref="ns2:DLCPolicyLabelLock" minOccurs="0"/>
                <xsd:element ref="ns2:Meeting_x0020_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a1405-0245-46da-834c-0baab4fc940b" elementFormDefault="qualified">
    <xsd:import namespace="http://schemas.microsoft.com/office/2006/documentManagement/types"/>
    <xsd:import namespace="http://schemas.microsoft.com/office/infopath/2007/PartnerControls"/>
    <xsd:element name="FP_x0020_Lookup" ma:index="8" nillable="true" ma:displayName="FP Lookup" ma:indexed="true" ma:list="{8b993e70-8fa8-42f4-9c02-dfd94b5524dc}" ma:internalName="FP_x0020_Lookup" ma:showField="L1_x002d_L2" ma:web="f15a1405-0245-46da-834c-0baab4fc940b">
      <xsd:simpleType>
        <xsd:restriction base="dms:Lookup"/>
      </xsd:simpleType>
    </xsd:element>
    <xsd:element name="FP_x0020_Lookup_x003a_L2" ma:index="9" nillable="true" ma:displayName="FP Lookup:L2" ma:list="{8b993e70-8fa8-42f4-9c02-dfd94b5524dc}" ma:internalName="FP_x0020_Lookup_x003A_L2" ma:readOnly="true" ma:showField="_x004c_2" ma:web="f15a1405-0245-46da-834c-0baab4fc940b">
      <xsd:simpleType>
        <xsd:restriction base="dms:Lookup"/>
      </xsd:simpleType>
    </xsd:element>
    <xsd:element name="FP_x0020_Lookup_x003a_L1" ma:index="10" nillable="true" ma:displayName="FP Lookup:L1" ma:list="{8b993e70-8fa8-42f4-9c02-dfd94b5524dc}" ma:internalName="FP_x0020_Lookup_x003A_L1" ma:readOnly="true" ma:showField="Title" ma:web="f15a1405-0245-46da-834c-0baab4fc940b">
      <xsd:simpleType>
        <xsd:restriction base="dms:Lookup"/>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Year" ma:index="14" nillable="true" ma:displayName="Year" ma:format="Dropdown" ma:internalName="Year">
      <xsd:simpleType>
        <xsd:restriction base="dms:Choice">
          <xsd:enumeration value="2008"/>
          <xsd:enumeration value="2009"/>
          <xsd:enumeration value="2010"/>
          <xsd:enumeration value="2011"/>
          <xsd:enumeration value="2012"/>
          <xsd:enumeration value="2013"/>
          <xsd:enumeration value="2014"/>
          <xsd:enumeration value="2015"/>
        </xsd:restriction>
      </xsd:simpleType>
    </xsd:element>
    <xsd:element name="Unit" ma:index="15" nillable="true" ma:displayName="Unit" ma:default="MT" ma:format="Dropdown" ma:internalName="Unit">
      <xsd:simpleType>
        <xsd:restriction base="dms:Choice">
          <xsd:enumeration value="MT"/>
          <xsd:enumeration value="DIR"/>
          <xsd:enumeration value="SAF"/>
          <xsd:enumeration value="PAM"/>
          <xsd:enumeration value="PAC"/>
        </xsd:restriction>
      </xsd:simpleType>
    </xsd:element>
    <xsd:element name="GA_x0020_Year" ma:index="16" nillable="true" ma:displayName="GA Year" ma:format="Dropdown" ma:internalName="GA_x0020_Year">
      <xsd:simpleType>
        <xsd:restriction base="dms:Choice">
          <xsd:enumeration value="2010"/>
          <xsd:enumeration value="2011"/>
          <xsd:enumeration value="2012"/>
          <xsd:enumeration value="2013"/>
          <xsd:enumeration value="2014"/>
          <xsd:enumeration value="2015"/>
        </xsd:restriction>
      </xsd:simpleType>
    </xsd:element>
    <xsd:element name="KIC" ma:index="17" nillable="true" ma:displayName="KIC" ma:format="Dropdown" ma:internalName="KIC">
      <xsd:simpleType>
        <xsd:restriction base="dms:Choice">
          <xsd:enumeration value="EIT ICT Labs"/>
          <xsd:enumeration value="KIC InnoEnergy"/>
          <xsd:enumeration value="Climate KIC"/>
        </xsd:restriction>
      </xsd:simpleType>
    </xsd:element>
    <xsd:element name="Security_x0020_Level" ma:index="18" nillable="true" ma:displayName="Security Level" ma:default="Confidential EIT" ma:format="Dropdown" ma:hidden="true" ma:internalName="Security_x0020_Level" ma:readOnly="false">
      <xsd:simpleType>
        <xsd:restriction base="dms:Choice">
          <xsd:enumeration value="Public"/>
          <xsd:enumeration value="Confidential EIT and KICs"/>
          <xsd:enumeration value="Confidential EIT"/>
          <xsd:enumeration value="Secret"/>
          <xsd:enumeration value="TOP Secret"/>
        </xsd:restriction>
      </xsd:simpleType>
    </xsd:element>
    <xsd:element name="_dlc_BarcodeValue" ma:index="19" nillable="true" ma:displayName="Barcode Value" ma:description="The value of the barcode assigned to this item." ma:internalName="_dlc_BarcodeValue" ma:readOnly="true">
      <xsd:simpleType>
        <xsd:restriction base="dms:Text"/>
      </xsd:simpleType>
    </xsd:element>
    <xsd:element name="_dlc_BarcodeImage" ma:index="20" nillable="true" ma:displayName="Barcode Image" ma:description="" ma:hidden="true" ma:internalName="_dlc_BarcodeImage" ma:readOnly="false">
      <xsd:simpleType>
        <xsd:restriction base="dms:Note"/>
      </xsd:simpleType>
    </xsd:element>
    <xsd:element name="_dlc_BarcodePreview" ma:index="21"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element name="Meeting_x0020_Date" ma:index="25" nillable="true" ma:displayName="Doc Date" ma:format="DateOnly" ma:indexed="true" ma:internalName="Meeting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olicyDirtyBag xmlns="microsoft.office.server.policy.changes">
  <Microsoft.Office.RecordsManagement.PolicyFeatures.PolicyLabel op="Change"/>
  <Microsoft.Office.RecordsManagement.PolicyFeatures.PolicyAudit op="Change"/>
</PolicyDirtyBag>
</file>

<file path=customXml/item5.xml><?xml version="1.0" encoding="utf-8"?>
<?mso-contentType ?>
<p:Policy xmlns:p="office.server.policy" id="" local="true">
  <p:Name>EIT Doc</p:Name>
  <p:Description/>
  <p:Statement/>
  <p:PolicyItems>
    <p:PolicyItem featureId="Microsoft.Office.RecordsManagement.PolicyFeatures.PolicyLabel" staticId="0x010100ACFC544E695238468FB7B0D96C470CE60033C046ECA9266A4FAB8DD2C9BFEA2271|-408156666" UniqueId="b58dd61f-eba5-445e-8684-1430283f277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 featureId="Microsoft.Office.RecordsManagement.PolicyFeatures.PolicyAudit" staticId="0x010100ACFC544E695238468FB7B0D96C470CE60033C046ECA9266A4FAB8DD2C9BFEA2271|8138272" UniqueId="8bcf66f2-eb42-4723-9142-7e3b926b2ad0">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DBE17-E0D5-48FA-8647-1668E141B66A}">
  <ds:schemaRefs>
    <ds:schemaRef ds:uri="http://schemas.microsoft.com/office/2006/metadata/customXsn"/>
  </ds:schemaRefs>
</ds:datastoreItem>
</file>

<file path=customXml/itemProps2.xml><?xml version="1.0" encoding="utf-8"?>
<ds:datastoreItem xmlns:ds="http://schemas.openxmlformats.org/officeDocument/2006/customXml" ds:itemID="{53E63BA8-E42C-49B7-B606-1391EFD37FB9}">
  <ds:schemaRefs>
    <ds:schemaRef ds:uri="http://schemas.microsoft.com/office/2006/metadata/properties"/>
    <ds:schemaRef ds:uri="http://schemas.microsoft.com/office/infopath/2007/PartnerControls"/>
    <ds:schemaRef ds:uri="f15a1405-0245-46da-834c-0baab4fc940b"/>
  </ds:schemaRefs>
</ds:datastoreItem>
</file>

<file path=customXml/itemProps3.xml><?xml version="1.0" encoding="utf-8"?>
<ds:datastoreItem xmlns:ds="http://schemas.openxmlformats.org/officeDocument/2006/customXml" ds:itemID="{C970A1D6-733D-42FA-8424-EC0189CD2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a1405-0245-46da-834c-0baab4fc9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3BB089-B1AE-48FB-801E-26332588A22E}">
  <ds:schemaRefs>
    <ds:schemaRef ds:uri="microsoft.office.server.policy.changes"/>
  </ds:schemaRefs>
</ds:datastoreItem>
</file>

<file path=customXml/itemProps5.xml><?xml version="1.0" encoding="utf-8"?>
<ds:datastoreItem xmlns:ds="http://schemas.openxmlformats.org/officeDocument/2006/customXml" ds:itemID="{A6936BAC-180F-4FF0-8BE0-4E00687FB598}">
  <ds:schemaRefs>
    <ds:schemaRef ds:uri="office.server.policy"/>
  </ds:schemaRefs>
</ds:datastoreItem>
</file>

<file path=customXml/itemProps6.xml><?xml version="1.0" encoding="utf-8"?>
<ds:datastoreItem xmlns:ds="http://schemas.openxmlformats.org/officeDocument/2006/customXml" ds:itemID="{E88D97C6-D3CD-4352-91AB-D0EF3E2F9E7A}">
  <ds:schemaRefs>
    <ds:schemaRef ds:uri="http://schemas.microsoft.com/sharepoint/v3/contenttype/forms"/>
  </ds:schemaRefs>
</ds:datastoreItem>
</file>

<file path=customXml/itemProps7.xml><?xml version="1.0" encoding="utf-8"?>
<ds:datastoreItem xmlns:ds="http://schemas.openxmlformats.org/officeDocument/2006/customXml" ds:itemID="{625A7F6C-8EFA-42A5-9C2C-A97FAF0B1055}">
  <ds:schemaRefs>
    <ds:schemaRef ds:uri="http://schemas.microsoft.com/sharepoint/events"/>
  </ds:schemaRefs>
</ds:datastoreItem>
</file>

<file path=customXml/itemProps8.xml><?xml version="1.0" encoding="utf-8"?>
<ds:datastoreItem xmlns:ds="http://schemas.openxmlformats.org/officeDocument/2006/customXml" ds:itemID="{22BD3257-082E-4D1F-8CEE-070DAFCB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 RIS Agenda General.dotx</Template>
  <TotalTime>2</TotalTime>
  <Pages>2</Pages>
  <Words>245</Words>
  <Characters>1401</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Manager>Krzysztof Kubacki</Manager>
  <Company>EIT RawMaterials GmbH</Company>
  <LinksUpToDate>false</LinksUpToDate>
  <CharactersWithSpaces>1643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EIT RawMaterials RIS</dc:subject>
  <dc:creator>Sibila Borojević Šoštarić</dc:creator>
  <cp:keywords/>
  <dc:description/>
  <cp:lastModifiedBy>Sibila Borojević Šoštarić</cp:lastModifiedBy>
  <cp:revision>2</cp:revision>
  <cp:lastPrinted>2018-03-08T12:52:00Z</cp:lastPrinted>
  <dcterms:created xsi:type="dcterms:W3CDTF">2018-06-06T07:16:00Z</dcterms:created>
  <dcterms:modified xsi:type="dcterms:W3CDTF">2018-06-06T07:16:00Z</dcterms:modified>
  <cp:category>Co-Location Center East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0x010100ACFC544E695238468FB7B0D96C470CE60033C046ECA9266A4FAB8DD2C9BFEA2271</vt:lpwstr>
  </property>
  <property fmtid="{D5CDD505-2E9C-101B-9397-08002B2CF9AE}" pid="3" name="_dlc_DocIdItemGuid">
    <vt:lpwstr>e5a2a2ae-b288-48cf-a656-616be957f371</vt:lpwstr>
  </property>
</Properties>
</file>