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7D82" w14:textId="6F304442" w:rsidR="006252A8" w:rsidRPr="00715CBF" w:rsidRDefault="006252A8" w:rsidP="00D904C1">
      <w:pPr>
        <w:pStyle w:val="NoSpacing"/>
        <w:rPr>
          <w:rFonts w:ascii="Myriad Pro" w:hAnsi="Myriad Pro" w:cstheme="minorHAnsi"/>
          <w:b/>
          <w:sz w:val="22"/>
          <w:szCs w:val="22"/>
          <w:lang w:val="bs-Latn-BA"/>
        </w:rPr>
      </w:pPr>
    </w:p>
    <w:p w14:paraId="540C0C50" w14:textId="59E3469B" w:rsidR="00900B7B" w:rsidRPr="00715CBF" w:rsidRDefault="00900B7B" w:rsidP="00D904C1">
      <w:pPr>
        <w:rPr>
          <w:rFonts w:ascii="Myriad Pro" w:hAnsi="Myriad Pro" w:cstheme="minorHAnsi"/>
          <w:lang w:val="en-US"/>
        </w:rPr>
      </w:pPr>
    </w:p>
    <w:p w14:paraId="26F6E883" w14:textId="77777777" w:rsidR="008F030F" w:rsidRPr="00715CBF" w:rsidRDefault="008F030F" w:rsidP="00D904C1">
      <w:pPr>
        <w:rPr>
          <w:rFonts w:ascii="Myriad Pro" w:hAnsi="Myriad Pro" w:cstheme="minorHAnsi"/>
          <w:lang w:val="en-US"/>
        </w:rPr>
      </w:pPr>
    </w:p>
    <w:p w14:paraId="63AAB1DB" w14:textId="77777777" w:rsidR="008501CD" w:rsidRPr="00715CBF" w:rsidRDefault="008501CD" w:rsidP="00D904C1">
      <w:pPr>
        <w:rPr>
          <w:rFonts w:ascii="Myriad Pro" w:hAnsi="Myriad Pro" w:cstheme="minorHAnsi"/>
          <w:lang w:val="en-US"/>
        </w:rPr>
      </w:pPr>
    </w:p>
    <w:p w14:paraId="1C44D37D" w14:textId="77777777" w:rsidR="008501CD" w:rsidRPr="00715CBF" w:rsidRDefault="008501CD" w:rsidP="00D904C1">
      <w:pPr>
        <w:rPr>
          <w:rFonts w:ascii="Myriad Pro" w:hAnsi="Myriad Pro" w:cstheme="minorHAnsi"/>
          <w:lang w:val="en-US"/>
        </w:rPr>
      </w:pPr>
    </w:p>
    <w:p w14:paraId="1161F8C0" w14:textId="77777777" w:rsidR="008501CD" w:rsidRPr="00715CBF" w:rsidRDefault="008501CD" w:rsidP="00D904C1">
      <w:pPr>
        <w:rPr>
          <w:rFonts w:ascii="Myriad Pro" w:hAnsi="Myriad Pro" w:cstheme="minorHAnsi"/>
          <w:lang w:val="en-US"/>
        </w:rPr>
      </w:pPr>
    </w:p>
    <w:p w14:paraId="21A7A0B0" w14:textId="77777777" w:rsidR="008501CD" w:rsidRPr="00715CBF" w:rsidRDefault="008501CD" w:rsidP="00D904C1">
      <w:pPr>
        <w:rPr>
          <w:rFonts w:ascii="Myriad Pro" w:hAnsi="Myriad Pro" w:cstheme="minorHAnsi"/>
          <w:lang w:val="en-US"/>
        </w:rPr>
      </w:pPr>
    </w:p>
    <w:p w14:paraId="16E40346" w14:textId="77777777" w:rsidR="008501CD" w:rsidRPr="00715CBF" w:rsidRDefault="008501CD" w:rsidP="00D904C1">
      <w:pPr>
        <w:rPr>
          <w:rFonts w:ascii="Myriad Pro" w:hAnsi="Myriad Pro" w:cstheme="minorHAnsi"/>
          <w:lang w:val="en-US"/>
        </w:rPr>
      </w:pPr>
    </w:p>
    <w:p w14:paraId="5339370A" w14:textId="77777777" w:rsidR="008501CD" w:rsidRPr="00715CBF" w:rsidRDefault="008501CD" w:rsidP="00D904C1">
      <w:pPr>
        <w:rPr>
          <w:rFonts w:ascii="Myriad Pro" w:hAnsi="Myriad Pro" w:cstheme="minorHAnsi"/>
          <w:lang w:val="en-US"/>
        </w:rPr>
      </w:pPr>
    </w:p>
    <w:p w14:paraId="5E5EF7C5" w14:textId="56D5000B" w:rsidR="008F030F" w:rsidRPr="00715CBF" w:rsidRDefault="008F030F" w:rsidP="00D904C1">
      <w:pPr>
        <w:rPr>
          <w:rFonts w:ascii="Myriad Pro" w:eastAsia="Calibri" w:hAnsi="Myriad Pro" w:cstheme="minorHAnsi"/>
          <w:b/>
          <w:bCs/>
          <w:sz w:val="78"/>
          <w:szCs w:val="460"/>
        </w:rPr>
      </w:pPr>
      <w:r w:rsidRPr="00715CBF">
        <w:rPr>
          <w:rFonts w:ascii="Myriad Pro" w:eastAsia="Calibri" w:hAnsi="Myriad Pro" w:cstheme="minorHAnsi"/>
          <w:b/>
          <w:bCs/>
          <w:sz w:val="78"/>
          <w:szCs w:val="460"/>
        </w:rPr>
        <w:t>Prilog 1 – Prijavni obrazac</w:t>
      </w:r>
    </w:p>
    <w:p w14:paraId="13B61EAB" w14:textId="0E699298" w:rsidR="008501CD" w:rsidRPr="00715CBF" w:rsidRDefault="008501CD" w:rsidP="00D904C1">
      <w:pPr>
        <w:rPr>
          <w:rFonts w:ascii="Myriad Pro" w:hAnsi="Myriad Pro" w:cstheme="minorHAnsi"/>
          <w:lang w:val="en-US"/>
        </w:rPr>
      </w:pPr>
    </w:p>
    <w:p w14:paraId="6B4A4D08" w14:textId="77777777" w:rsidR="00FC0938" w:rsidRPr="00715CBF" w:rsidRDefault="00FC0938" w:rsidP="00D904C1">
      <w:pPr>
        <w:rPr>
          <w:rFonts w:ascii="Myriad Pro" w:hAnsi="Myriad Pro" w:cstheme="minorHAnsi"/>
          <w:lang w:val="en-US"/>
        </w:rPr>
      </w:pPr>
    </w:p>
    <w:p w14:paraId="1396D279" w14:textId="77777777" w:rsidR="00FC0938" w:rsidRPr="00715CBF" w:rsidRDefault="00FC0938" w:rsidP="00D904C1">
      <w:pPr>
        <w:rPr>
          <w:rFonts w:ascii="Myriad Pro" w:hAnsi="Myriad Pro" w:cstheme="minorHAnsi"/>
          <w:lang w:val="en-US"/>
        </w:rPr>
      </w:pPr>
    </w:p>
    <w:p w14:paraId="7052A348" w14:textId="77777777" w:rsidR="00FC0938" w:rsidRPr="00715CBF" w:rsidRDefault="00FC0938" w:rsidP="00D904C1">
      <w:pPr>
        <w:rPr>
          <w:rFonts w:ascii="Myriad Pro" w:hAnsi="Myriad Pro" w:cstheme="minorHAnsi"/>
          <w:lang w:val="en-US"/>
        </w:rPr>
      </w:pPr>
    </w:p>
    <w:p w14:paraId="72FACE7C" w14:textId="77777777" w:rsidR="005E632F" w:rsidRPr="00466A77" w:rsidRDefault="005E632F" w:rsidP="005E632F">
      <w:pPr>
        <w:pStyle w:val="paragraph"/>
        <w:spacing w:before="0" w:beforeAutospacing="0" w:after="0" w:afterAutospacing="0"/>
        <w:textAlignment w:val="baseline"/>
        <w:rPr>
          <w:rFonts w:ascii="Myriad Pro" w:hAnsi="Myriad Pro" w:cs="Segoe UI"/>
          <w:sz w:val="18"/>
          <w:szCs w:val="18"/>
        </w:rPr>
      </w:pPr>
      <w:r w:rsidRPr="00466A77">
        <w:rPr>
          <w:rStyle w:val="normaltextrun"/>
          <w:rFonts w:ascii="Myriad Pro" w:hAnsi="Myriad Pro" w:cs="Segoe UI"/>
          <w:i/>
          <w:iCs/>
          <w:sz w:val="34"/>
          <w:szCs w:val="34"/>
          <w:lang w:val="bs-Latn-BA"/>
        </w:rPr>
        <w:t xml:space="preserve">Javni poziv malim i srednjim </w:t>
      </w:r>
      <w:proofErr w:type="spellStart"/>
      <w:r w:rsidRPr="00466A77">
        <w:rPr>
          <w:rStyle w:val="normaltextrun"/>
          <w:rFonts w:ascii="Myriad Pro" w:hAnsi="Myriad Pro" w:cs="Segoe UI"/>
          <w:i/>
          <w:iCs/>
          <w:sz w:val="34"/>
          <w:szCs w:val="34"/>
          <w:lang w:val="bs-Latn-BA"/>
        </w:rPr>
        <w:t>preduzećima</w:t>
      </w:r>
      <w:proofErr w:type="spellEnd"/>
      <w:r w:rsidRPr="00466A77">
        <w:rPr>
          <w:rStyle w:val="normaltextrun"/>
          <w:rFonts w:ascii="Myriad Pro" w:hAnsi="Myriad Pro" w:cs="Segoe UI"/>
          <w:i/>
          <w:iCs/>
          <w:sz w:val="34"/>
          <w:szCs w:val="34"/>
          <w:lang w:val="bs-Latn-BA"/>
        </w:rPr>
        <w:t xml:space="preserve"> iz industrija sa visokim emisijama ugljika u svrhu tehničke i bespovratne finansijske podrške </w:t>
      </w:r>
      <w:r>
        <w:rPr>
          <w:rStyle w:val="normaltextrun"/>
          <w:rFonts w:ascii="Myriad Pro" w:hAnsi="Myriad Pro" w:cs="Segoe UI"/>
          <w:i/>
          <w:iCs/>
          <w:sz w:val="34"/>
          <w:szCs w:val="34"/>
          <w:lang w:val="bs-Latn-BA"/>
        </w:rPr>
        <w:t>provedbi</w:t>
      </w:r>
      <w:r w:rsidRPr="00466A77">
        <w:rPr>
          <w:rStyle w:val="normaltextrun"/>
          <w:rFonts w:ascii="Myriad Pro" w:hAnsi="Myriad Pro" w:cs="Segoe UI"/>
          <w:i/>
          <w:iCs/>
          <w:sz w:val="34"/>
          <w:szCs w:val="34"/>
          <w:lang w:val="bs-Latn-BA"/>
        </w:rPr>
        <w:t xml:space="preserve"> investicionih projekata </w:t>
      </w:r>
      <w:proofErr w:type="spellStart"/>
      <w:r w:rsidRPr="00466A77">
        <w:rPr>
          <w:rStyle w:val="normaltextrun"/>
          <w:rFonts w:ascii="Myriad Pro" w:hAnsi="Myriad Pro" w:cs="Segoe UI"/>
          <w:i/>
          <w:iCs/>
          <w:sz w:val="34"/>
          <w:szCs w:val="34"/>
          <w:lang w:val="bs-Latn-BA"/>
        </w:rPr>
        <w:t>dekarbonizacije</w:t>
      </w:r>
      <w:proofErr w:type="spellEnd"/>
      <w:r w:rsidRPr="00466A77">
        <w:rPr>
          <w:rStyle w:val="eop"/>
          <w:rFonts w:ascii="Myriad Pro" w:hAnsi="Myriad Pro"/>
        </w:rPr>
        <w:t> </w:t>
      </w:r>
    </w:p>
    <w:p w14:paraId="6A91A614" w14:textId="01569E12" w:rsidR="008501CD" w:rsidRPr="00715CBF" w:rsidRDefault="008501CD" w:rsidP="00D904C1">
      <w:pPr>
        <w:rPr>
          <w:rFonts w:ascii="Myriad Pro" w:hAnsi="Myriad Pro" w:cstheme="minorHAnsi"/>
        </w:rPr>
      </w:pPr>
    </w:p>
    <w:p w14:paraId="709D2BD3" w14:textId="77777777" w:rsidR="008501CD" w:rsidRPr="00715CBF" w:rsidRDefault="008501CD" w:rsidP="00D904C1">
      <w:pPr>
        <w:rPr>
          <w:rFonts w:ascii="Myriad Pro" w:hAnsi="Myriad Pro" w:cstheme="minorHAnsi"/>
        </w:rPr>
      </w:pPr>
    </w:p>
    <w:p w14:paraId="58A72055" w14:textId="77777777" w:rsidR="008501CD" w:rsidRPr="00715CBF" w:rsidRDefault="008501CD" w:rsidP="00D904C1">
      <w:pPr>
        <w:rPr>
          <w:rFonts w:ascii="Myriad Pro" w:hAnsi="Myriad Pro" w:cstheme="minorHAnsi"/>
        </w:rPr>
      </w:pPr>
    </w:p>
    <w:p w14:paraId="1E903F43" w14:textId="77777777" w:rsidR="008501CD" w:rsidRPr="00715CBF" w:rsidRDefault="008501CD" w:rsidP="00D904C1">
      <w:pPr>
        <w:rPr>
          <w:rFonts w:ascii="Myriad Pro" w:hAnsi="Myriad Pro" w:cstheme="minorHAnsi"/>
        </w:rPr>
      </w:pPr>
    </w:p>
    <w:p w14:paraId="1ED7B3C6" w14:textId="77777777" w:rsidR="008501CD" w:rsidRPr="00715CBF" w:rsidRDefault="008501CD" w:rsidP="00D904C1">
      <w:pPr>
        <w:rPr>
          <w:rFonts w:ascii="Myriad Pro" w:hAnsi="Myriad Pro" w:cstheme="minorHAnsi"/>
        </w:rPr>
      </w:pPr>
    </w:p>
    <w:p w14:paraId="541882E1" w14:textId="77777777" w:rsidR="008501CD" w:rsidRPr="00715CBF" w:rsidRDefault="008501CD" w:rsidP="00D904C1">
      <w:pPr>
        <w:rPr>
          <w:rFonts w:ascii="Myriad Pro" w:hAnsi="Myriad Pro" w:cstheme="minorHAnsi"/>
        </w:rPr>
      </w:pPr>
    </w:p>
    <w:p w14:paraId="4B61C44F" w14:textId="77777777" w:rsidR="008501CD" w:rsidRPr="00715CBF" w:rsidRDefault="008501CD" w:rsidP="00D904C1">
      <w:pPr>
        <w:rPr>
          <w:rFonts w:ascii="Myriad Pro" w:hAnsi="Myriad Pro" w:cstheme="minorHAnsi"/>
        </w:rPr>
      </w:pPr>
    </w:p>
    <w:p w14:paraId="00B4EAFC" w14:textId="77777777" w:rsidR="008501CD" w:rsidRPr="00715CBF" w:rsidRDefault="008501CD" w:rsidP="00D904C1">
      <w:pPr>
        <w:rPr>
          <w:rFonts w:ascii="Myriad Pro" w:hAnsi="Myriad Pro" w:cstheme="minorHAnsi"/>
        </w:rPr>
      </w:pPr>
    </w:p>
    <w:p w14:paraId="37A788AF" w14:textId="77777777" w:rsidR="008501CD" w:rsidRPr="00715CBF" w:rsidRDefault="008501CD" w:rsidP="00D904C1">
      <w:pPr>
        <w:rPr>
          <w:rFonts w:ascii="Myriad Pro" w:hAnsi="Myriad Pro" w:cstheme="minorHAnsi"/>
        </w:rPr>
      </w:pPr>
    </w:p>
    <w:p w14:paraId="313371D3" w14:textId="77777777" w:rsidR="008501CD" w:rsidRPr="00715CBF" w:rsidRDefault="008501CD" w:rsidP="00D904C1">
      <w:pPr>
        <w:jc w:val="center"/>
        <w:rPr>
          <w:rFonts w:ascii="Myriad Pro" w:hAnsi="Myriad Pro" w:cstheme="minorHAnsi"/>
          <w:sz w:val="26"/>
          <w:szCs w:val="26"/>
        </w:rPr>
      </w:pPr>
    </w:p>
    <w:p w14:paraId="1DA27F33" w14:textId="77777777" w:rsidR="008501CD" w:rsidRPr="00715CBF" w:rsidRDefault="008501CD" w:rsidP="00D904C1">
      <w:pPr>
        <w:jc w:val="center"/>
        <w:rPr>
          <w:rFonts w:ascii="Myriad Pro" w:hAnsi="Myriad Pro" w:cstheme="minorHAnsi"/>
          <w:sz w:val="26"/>
          <w:szCs w:val="26"/>
        </w:rPr>
      </w:pPr>
    </w:p>
    <w:p w14:paraId="7DF68F4E" w14:textId="77777777" w:rsidR="008501CD" w:rsidRPr="00715CBF" w:rsidRDefault="008501CD" w:rsidP="00D904C1">
      <w:pPr>
        <w:jc w:val="center"/>
        <w:rPr>
          <w:rFonts w:ascii="Myriad Pro" w:hAnsi="Myriad Pro" w:cstheme="minorHAnsi"/>
          <w:sz w:val="26"/>
          <w:szCs w:val="26"/>
        </w:rPr>
      </w:pPr>
    </w:p>
    <w:p w14:paraId="3C73F61B" w14:textId="77777777" w:rsidR="008501CD" w:rsidRPr="00715CBF" w:rsidRDefault="008501CD" w:rsidP="00D904C1">
      <w:pPr>
        <w:rPr>
          <w:rFonts w:ascii="Myriad Pro" w:hAnsi="Myriad Pro" w:cstheme="minorHAnsi"/>
          <w:sz w:val="26"/>
          <w:szCs w:val="26"/>
        </w:rPr>
      </w:pPr>
    </w:p>
    <w:p w14:paraId="355AB447" w14:textId="77777777" w:rsidR="000C3A22" w:rsidRPr="00715CBF" w:rsidRDefault="000C3A22" w:rsidP="00D904C1">
      <w:pPr>
        <w:rPr>
          <w:rFonts w:ascii="Myriad Pro" w:hAnsi="Myriad Pro" w:cstheme="minorHAnsi"/>
          <w:sz w:val="26"/>
          <w:szCs w:val="26"/>
        </w:rPr>
      </w:pPr>
    </w:p>
    <w:p w14:paraId="157C5F5B" w14:textId="77777777" w:rsidR="000C3A22" w:rsidRPr="00715CBF" w:rsidRDefault="000C3A22" w:rsidP="00D904C1">
      <w:pPr>
        <w:rPr>
          <w:rFonts w:ascii="Myriad Pro" w:hAnsi="Myriad Pro" w:cstheme="minorHAnsi"/>
          <w:sz w:val="26"/>
          <w:szCs w:val="26"/>
        </w:rPr>
      </w:pPr>
    </w:p>
    <w:p w14:paraId="6F262418" w14:textId="77777777" w:rsidR="000C3A22" w:rsidRPr="00715CBF" w:rsidRDefault="000C3A22" w:rsidP="00D904C1">
      <w:pPr>
        <w:rPr>
          <w:rFonts w:ascii="Myriad Pro" w:hAnsi="Myriad Pro" w:cstheme="minorHAnsi"/>
          <w:sz w:val="26"/>
          <w:szCs w:val="26"/>
        </w:rPr>
      </w:pPr>
    </w:p>
    <w:p w14:paraId="2CD29393" w14:textId="77777777" w:rsidR="000C3A22" w:rsidRPr="00715CBF" w:rsidRDefault="000C3A22" w:rsidP="00D904C1">
      <w:pPr>
        <w:rPr>
          <w:rFonts w:ascii="Myriad Pro" w:hAnsi="Myriad Pro" w:cstheme="minorHAnsi"/>
          <w:sz w:val="26"/>
          <w:szCs w:val="26"/>
        </w:rPr>
      </w:pPr>
    </w:p>
    <w:p w14:paraId="47B53184" w14:textId="77777777" w:rsidR="008501CD" w:rsidRPr="00715CBF" w:rsidRDefault="008501CD" w:rsidP="00D904C1">
      <w:pPr>
        <w:jc w:val="center"/>
        <w:rPr>
          <w:rFonts w:ascii="Myriad Pro" w:hAnsi="Myriad Pro" w:cstheme="minorHAnsi"/>
          <w:sz w:val="26"/>
          <w:szCs w:val="26"/>
        </w:rPr>
      </w:pPr>
    </w:p>
    <w:p w14:paraId="0D396847" w14:textId="77777777" w:rsidR="008501CD" w:rsidRPr="00715CBF" w:rsidRDefault="008501CD" w:rsidP="00D904C1">
      <w:pPr>
        <w:jc w:val="center"/>
        <w:rPr>
          <w:rFonts w:ascii="Myriad Pro" w:hAnsi="Myriad Pro" w:cstheme="minorHAnsi"/>
          <w:sz w:val="26"/>
          <w:szCs w:val="26"/>
        </w:rPr>
      </w:pPr>
    </w:p>
    <w:p w14:paraId="3F73C716" w14:textId="424BB217" w:rsidR="008501CD" w:rsidRPr="00715CBF" w:rsidRDefault="00C64E84" w:rsidP="00D904C1">
      <w:pPr>
        <w:jc w:val="center"/>
        <w:rPr>
          <w:rFonts w:ascii="Myriad Pro" w:hAnsi="Myriad Pro" w:cstheme="minorHAnsi"/>
          <w:lang w:val="en-US"/>
        </w:rPr>
      </w:pPr>
      <w:r w:rsidRPr="00715CBF">
        <w:rPr>
          <w:rFonts w:ascii="Myriad Pro" w:hAnsi="Myriad Pro" w:cstheme="minorHAnsi"/>
          <w:sz w:val="26"/>
          <w:szCs w:val="26"/>
        </w:rPr>
        <w:t>April</w:t>
      </w:r>
      <w:r w:rsidR="008501CD" w:rsidRPr="00715CBF">
        <w:rPr>
          <w:rFonts w:ascii="Myriad Pro" w:hAnsi="Myriad Pro" w:cstheme="minorHAnsi"/>
          <w:sz w:val="26"/>
          <w:szCs w:val="26"/>
        </w:rPr>
        <w:t>, 202</w:t>
      </w:r>
      <w:r w:rsidRPr="00715CBF">
        <w:rPr>
          <w:rFonts w:ascii="Myriad Pro" w:hAnsi="Myriad Pro" w:cstheme="minorHAnsi"/>
          <w:sz w:val="26"/>
          <w:szCs w:val="26"/>
        </w:rPr>
        <w:t>2</w:t>
      </w:r>
      <w:r w:rsidR="008501CD" w:rsidRPr="00715CBF">
        <w:rPr>
          <w:rFonts w:ascii="Myriad Pro" w:hAnsi="Myriad Pro" w:cstheme="minorHAnsi"/>
          <w:sz w:val="26"/>
          <w:szCs w:val="26"/>
        </w:rPr>
        <w:t>. godine</w:t>
      </w:r>
    </w:p>
    <w:p w14:paraId="6418CEB9" w14:textId="77777777" w:rsidR="00E85B48" w:rsidRPr="00715CBF" w:rsidRDefault="00E85B48" w:rsidP="00D904C1">
      <w:pPr>
        <w:rPr>
          <w:rFonts w:ascii="Myriad Pro" w:hAnsi="Myriad Pro" w:cstheme="minorHAnsi"/>
          <w:lang w:val="en-US"/>
        </w:rPr>
      </w:pPr>
    </w:p>
    <w:p w14:paraId="2A289866" w14:textId="1E87E5D6" w:rsidR="00DA1CCB" w:rsidRPr="00715CBF" w:rsidRDefault="00DA1CCB" w:rsidP="00D904C1">
      <w:pPr>
        <w:rPr>
          <w:rFonts w:ascii="Myriad Pro" w:hAnsi="Myriad Pro" w:cstheme="minorHAnsi"/>
          <w:lang w:val="en-US"/>
        </w:rPr>
      </w:pPr>
    </w:p>
    <w:p w14:paraId="1A8ADD8B" w14:textId="77777777" w:rsidR="00C64E84" w:rsidRPr="00715CBF" w:rsidRDefault="00C64E84" w:rsidP="00D904C1">
      <w:pPr>
        <w:rPr>
          <w:rFonts w:ascii="Myriad Pro" w:hAnsi="Myriad Pro" w:cstheme="minorHAnsi"/>
          <w:lang w:val="en-US"/>
        </w:rPr>
      </w:pPr>
    </w:p>
    <w:p w14:paraId="5E8908CC" w14:textId="714B7CFA" w:rsidR="00172CBE" w:rsidRPr="00715CBF" w:rsidRDefault="00172CBE" w:rsidP="00D904C1">
      <w:pPr>
        <w:rPr>
          <w:rFonts w:ascii="Myriad Pro" w:hAnsi="Myriad Pro" w:cstheme="minorHAnsi"/>
          <w:lang w:val="en-US"/>
        </w:rPr>
      </w:pPr>
    </w:p>
    <w:p w14:paraId="778ED05D" w14:textId="77777777" w:rsidR="00C64E84" w:rsidRPr="00715CBF" w:rsidRDefault="00C64E84" w:rsidP="00D904C1">
      <w:pPr>
        <w:rPr>
          <w:rFonts w:ascii="Myriad Pro" w:hAnsi="Myriad Pro" w:cstheme="minorHAnsi"/>
          <w:lang w:val="en-US"/>
        </w:rPr>
      </w:pPr>
    </w:p>
    <w:p w14:paraId="78067DED" w14:textId="2C19D7B9" w:rsidR="00172CBE" w:rsidRDefault="00172CBE" w:rsidP="00D904C1">
      <w:pPr>
        <w:rPr>
          <w:rFonts w:ascii="Myriad Pro" w:hAnsi="Myriad Pro" w:cstheme="minorHAnsi"/>
          <w:lang w:val="en-US"/>
        </w:rPr>
      </w:pPr>
    </w:p>
    <w:p w14:paraId="3B4D9D49" w14:textId="77777777" w:rsidR="00715CBF" w:rsidRDefault="00715CBF" w:rsidP="00D904C1">
      <w:pPr>
        <w:rPr>
          <w:rFonts w:ascii="Myriad Pro" w:hAnsi="Myriad Pro" w:cstheme="minorHAnsi"/>
          <w:lang w:val="en-US"/>
        </w:rPr>
      </w:pPr>
    </w:p>
    <w:p w14:paraId="02476AF7" w14:textId="77777777" w:rsidR="00715CBF" w:rsidRDefault="00715CBF" w:rsidP="00D904C1">
      <w:pPr>
        <w:rPr>
          <w:rFonts w:ascii="Myriad Pro" w:hAnsi="Myriad Pro" w:cstheme="minorHAnsi"/>
          <w:lang w:val="en-US"/>
        </w:rPr>
      </w:pPr>
    </w:p>
    <w:p w14:paraId="74C82D44" w14:textId="77777777" w:rsidR="00715CBF" w:rsidRPr="00715CBF" w:rsidRDefault="00715CBF" w:rsidP="00D904C1">
      <w:pPr>
        <w:rPr>
          <w:rFonts w:ascii="Myriad Pro" w:hAnsi="Myriad Pro" w:cstheme="minorHAnsi"/>
          <w:lang w:val="en-US"/>
        </w:rPr>
      </w:pPr>
    </w:p>
    <w:p w14:paraId="767599F6" w14:textId="77777777" w:rsidR="00172CBE" w:rsidRPr="00715CBF" w:rsidRDefault="00172CBE" w:rsidP="00D904C1">
      <w:pPr>
        <w:rPr>
          <w:rFonts w:ascii="Myriad Pro" w:hAnsi="Myriad Pro" w:cstheme="minorHAnsi"/>
          <w:lang w:val="en-US"/>
        </w:rPr>
      </w:pPr>
    </w:p>
    <w:tbl>
      <w:tblPr>
        <w:tblW w:w="9728" w:type="dxa"/>
        <w:tblLook w:val="04A0" w:firstRow="1" w:lastRow="0" w:firstColumn="1" w:lastColumn="0" w:noHBand="0" w:noVBand="1"/>
      </w:tblPr>
      <w:tblGrid>
        <w:gridCol w:w="1980"/>
        <w:gridCol w:w="1134"/>
        <w:gridCol w:w="1246"/>
        <w:gridCol w:w="954"/>
        <w:gridCol w:w="346"/>
        <w:gridCol w:w="1281"/>
        <w:gridCol w:w="89"/>
        <w:gridCol w:w="484"/>
        <w:gridCol w:w="646"/>
        <w:gridCol w:w="505"/>
        <w:gridCol w:w="1063"/>
      </w:tblGrid>
      <w:tr w:rsidR="001C2A47" w:rsidRPr="00715CBF" w14:paraId="1C8CB5DD" w14:textId="77777777" w:rsidTr="005A5127">
        <w:trPr>
          <w:trHeight w:val="300"/>
        </w:trPr>
        <w:tc>
          <w:tcPr>
            <w:tcW w:w="9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00B050"/>
            <w:noWrap/>
            <w:vAlign w:val="center"/>
            <w:hideMark/>
          </w:tcPr>
          <w:p w14:paraId="1C87B08C" w14:textId="77777777" w:rsidR="006376E1" w:rsidRPr="00715CBF" w:rsidRDefault="00CB7243" w:rsidP="00D904C1">
            <w:pPr>
              <w:rPr>
                <w:rFonts w:ascii="Myriad Pro" w:hAnsi="Myriad Pro" w:cstheme="minorHAnsi"/>
                <w:b/>
                <w:color w:val="FFFFFF" w:themeColor="background1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b/>
                <w:color w:val="FFFFFF" w:themeColor="background1"/>
                <w:sz w:val="22"/>
                <w:szCs w:val="22"/>
                <w:lang w:val="sr-Latn-RS"/>
              </w:rPr>
              <w:lastRenderedPageBreak/>
              <w:t>Osnovni p</w:t>
            </w:r>
            <w:r w:rsidR="006376E1" w:rsidRPr="00715CBF">
              <w:rPr>
                <w:rFonts w:ascii="Myriad Pro" w:hAnsi="Myriad Pro" w:cstheme="minorHAnsi"/>
                <w:b/>
                <w:color w:val="FFFFFF" w:themeColor="background1"/>
                <w:sz w:val="22"/>
                <w:szCs w:val="22"/>
                <w:lang w:val="sr-Latn-RS"/>
              </w:rPr>
              <w:t>odaci o podnosiocu prijave</w:t>
            </w:r>
            <w:r w:rsidRPr="00715CBF">
              <w:rPr>
                <w:rFonts w:ascii="Myriad Pro" w:hAnsi="Myriad Pro" w:cstheme="minorHAnsi"/>
                <w:b/>
                <w:color w:val="FFFFFF" w:themeColor="background1"/>
                <w:sz w:val="22"/>
                <w:szCs w:val="22"/>
                <w:lang w:val="sr-Latn-RS"/>
              </w:rPr>
              <w:t xml:space="preserve"> i investiciji</w:t>
            </w:r>
          </w:p>
        </w:tc>
      </w:tr>
      <w:tr w:rsidR="001C2A47" w:rsidRPr="00715CBF" w14:paraId="29DE56C6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9B24E" w14:textId="4D12CCED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</w:rPr>
              <w:t xml:space="preserve">Naziv podnosioca </w:t>
            </w:r>
            <w:r w:rsidR="00801F51" w:rsidRPr="00715CBF">
              <w:rPr>
                <w:rFonts w:ascii="Myriad Pro" w:hAnsi="Myriad Pro" w:cstheme="minorHAnsi"/>
                <w:sz w:val="22"/>
                <w:szCs w:val="22"/>
              </w:rPr>
              <w:t>prijave</w:t>
            </w:r>
          </w:p>
          <w:p w14:paraId="23AA3E11" w14:textId="2521A27B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</w:rPr>
              <w:t>(Podnosilac prijave je pravno lice)</w:t>
            </w:r>
          </w:p>
        </w:tc>
        <w:tc>
          <w:tcPr>
            <w:tcW w:w="53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E2F3" w14:textId="77777777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</w:p>
        </w:tc>
      </w:tr>
      <w:tr w:rsidR="001C2A47" w:rsidRPr="00715CBF" w14:paraId="188FCE51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C33E" w14:textId="77777777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</w:rPr>
              <w:t>Ime i prezime zakonskog zastupnika (vlasnika ili odgovornog lica)</w:t>
            </w:r>
          </w:p>
        </w:tc>
        <w:tc>
          <w:tcPr>
            <w:tcW w:w="53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0F24" w14:textId="77777777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 </w:t>
            </w:r>
          </w:p>
        </w:tc>
      </w:tr>
      <w:tr w:rsidR="001C2A47" w:rsidRPr="00715CBF" w14:paraId="0EEAAB43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2EB4" w14:textId="37053509" w:rsidR="00881849" w:rsidRPr="00715CBF" w:rsidRDefault="00881849" w:rsidP="00D904C1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</w:rPr>
              <w:t>Pozicija odgovornog lica</w:t>
            </w:r>
          </w:p>
        </w:tc>
        <w:tc>
          <w:tcPr>
            <w:tcW w:w="53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68AE2" w14:textId="77777777" w:rsidR="00881849" w:rsidRPr="00715CBF" w:rsidRDefault="00881849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</w:p>
        </w:tc>
      </w:tr>
      <w:tr w:rsidR="001C2A47" w:rsidRPr="00715CBF" w14:paraId="7B33DDD1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C52D" w14:textId="0BAE52DA" w:rsidR="006376E1" w:rsidRPr="00715CBF" w:rsidRDefault="00F1568A" w:rsidP="00D904C1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</w:rPr>
              <w:t>Datum rođenja odgovornog lica</w:t>
            </w:r>
          </w:p>
        </w:tc>
        <w:tc>
          <w:tcPr>
            <w:tcW w:w="53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41B0" w14:textId="77777777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</w:p>
        </w:tc>
      </w:tr>
      <w:tr w:rsidR="001C2A47" w:rsidRPr="00715CBF" w14:paraId="4E06588C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95D0" w14:textId="77777777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</w:rPr>
              <w:t>Spol</w:t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CFBD7" w14:textId="51D24CCD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 xml:space="preserve">M </w:t>
            </w:r>
            <w:r w:rsidR="00E60B18"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 xml:space="preserve"> </w:t>
            </w:r>
            <w:r w:rsidR="00FC4BE2"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(  )</w:t>
            </w: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 xml:space="preserve">         Ž </w:t>
            </w:r>
            <w:r w:rsidR="00E60B18"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 xml:space="preserve">   </w:t>
            </w:r>
            <w:r w:rsidR="00FC4BE2"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(  )</w:t>
            </w:r>
          </w:p>
        </w:tc>
      </w:tr>
      <w:tr w:rsidR="001C2A47" w:rsidRPr="00715CBF" w14:paraId="09F313FC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CCFF" w14:textId="1663120B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Datum registracije/osnivanja preduzeća</w:t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402F" w14:textId="77777777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</w:p>
        </w:tc>
      </w:tr>
      <w:tr w:rsidR="001C2A47" w:rsidRPr="00715CBF" w14:paraId="6E008285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7595" w14:textId="683EC50E" w:rsidR="00F1568A" w:rsidRPr="00715CBF" w:rsidRDefault="00F1568A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JIB</w:t>
            </w:r>
          </w:p>
        </w:tc>
        <w:tc>
          <w:tcPr>
            <w:tcW w:w="53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92B9" w14:textId="77777777" w:rsidR="00F1568A" w:rsidRPr="00715CBF" w:rsidRDefault="00F1568A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</w:p>
        </w:tc>
      </w:tr>
      <w:tr w:rsidR="001C2A47" w:rsidRPr="00715CBF" w14:paraId="7842F658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53E8" w14:textId="77777777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Vlasnici i njihova vlasnička struktura (udio)</w:t>
            </w:r>
          </w:p>
        </w:tc>
        <w:tc>
          <w:tcPr>
            <w:tcW w:w="53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9CF4F" w14:textId="77777777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</w:p>
        </w:tc>
      </w:tr>
      <w:tr w:rsidR="001C2A47" w:rsidRPr="00715CBF" w14:paraId="2FD30010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17658" w14:textId="3636EC63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Djelatnost, šifra djelatnosti</w:t>
            </w:r>
            <w:r w:rsidR="00526EE9"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 xml:space="preserve"> u skladu sa SKD</w:t>
            </w:r>
          </w:p>
        </w:tc>
        <w:tc>
          <w:tcPr>
            <w:tcW w:w="53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E8DC" w14:textId="77777777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</w:p>
        </w:tc>
      </w:tr>
      <w:tr w:rsidR="001C2A47" w:rsidRPr="00715CBF" w14:paraId="25E69EDD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2BDF" w14:textId="5A0A9497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</w:rPr>
              <w:t>Adresa (ulica i broj)</w:t>
            </w:r>
            <w:r w:rsidR="00526EE9" w:rsidRPr="00715CBF">
              <w:rPr>
                <w:rFonts w:ascii="Myriad Pro" w:hAnsi="Myriad Pro" w:cstheme="minorHAnsi"/>
                <w:sz w:val="22"/>
                <w:szCs w:val="22"/>
              </w:rPr>
              <w:t xml:space="preserve"> </w:t>
            </w:r>
            <w:r w:rsidR="00EC3874" w:rsidRPr="00715CBF">
              <w:rPr>
                <w:rFonts w:ascii="Myriad Pro" w:hAnsi="Myriad Pro" w:cstheme="minorHAnsi"/>
                <w:sz w:val="22"/>
                <w:szCs w:val="22"/>
              </w:rPr>
              <w:t>podnosioca prijave</w:t>
            </w:r>
          </w:p>
        </w:tc>
        <w:tc>
          <w:tcPr>
            <w:tcW w:w="53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DD7C" w14:textId="77777777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 </w:t>
            </w:r>
          </w:p>
        </w:tc>
      </w:tr>
      <w:tr w:rsidR="001C2A47" w:rsidRPr="00715CBF" w14:paraId="39E0874F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3C56" w14:textId="77777777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</w:rPr>
              <w:t>Općina/grad</w:t>
            </w:r>
          </w:p>
        </w:tc>
        <w:tc>
          <w:tcPr>
            <w:tcW w:w="53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5DA0" w14:textId="77777777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 </w:t>
            </w:r>
          </w:p>
        </w:tc>
      </w:tr>
      <w:tr w:rsidR="001C2A47" w:rsidRPr="00715CBF" w14:paraId="2C9FB9D4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C6C6" w14:textId="77777777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</w:rPr>
              <w:t>Mjesna zajednica i / ili selo</w:t>
            </w:r>
          </w:p>
        </w:tc>
        <w:tc>
          <w:tcPr>
            <w:tcW w:w="53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9B69" w14:textId="77777777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 </w:t>
            </w:r>
          </w:p>
        </w:tc>
      </w:tr>
      <w:tr w:rsidR="001C2A47" w:rsidRPr="00715CBF" w14:paraId="40311FBB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B3B7" w14:textId="77777777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</w:rPr>
              <w:t>Broj telefona:</w:t>
            </w:r>
          </w:p>
        </w:tc>
        <w:tc>
          <w:tcPr>
            <w:tcW w:w="53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21B7" w14:textId="77777777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 </w:t>
            </w:r>
          </w:p>
        </w:tc>
      </w:tr>
      <w:tr w:rsidR="001C2A47" w:rsidRPr="00715CBF" w14:paraId="49B8CBE3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0FE4" w14:textId="77777777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</w:rPr>
              <w:t>Email adresa:</w:t>
            </w:r>
          </w:p>
        </w:tc>
        <w:tc>
          <w:tcPr>
            <w:tcW w:w="53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7831" w14:textId="77777777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 </w:t>
            </w:r>
          </w:p>
        </w:tc>
      </w:tr>
      <w:tr w:rsidR="001C2A47" w:rsidRPr="00715CBF" w14:paraId="221C0471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A65F" w14:textId="77777777" w:rsidR="006376E1" w:rsidRPr="00715CBF" w:rsidRDefault="006376E1" w:rsidP="00D904C1">
            <w:pPr>
              <w:spacing w:line="276" w:lineRule="auto"/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</w:rPr>
              <w:t>Organizacioni oblik</w:t>
            </w:r>
          </w:p>
          <w:p w14:paraId="36655B5C" w14:textId="77777777" w:rsidR="006376E1" w:rsidRPr="00715CBF" w:rsidRDefault="006376E1" w:rsidP="00D904C1">
            <w:pPr>
              <w:spacing w:line="276" w:lineRule="auto"/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hAnsi="Myriad Pro" w:cstheme="minorHAnsi"/>
                <w:i/>
                <w:sz w:val="22"/>
                <w:szCs w:val="22"/>
              </w:rPr>
              <w:t>(označiti sa X)</w:t>
            </w:r>
          </w:p>
        </w:tc>
        <w:tc>
          <w:tcPr>
            <w:tcW w:w="53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3"/>
              <w:gridCol w:w="444"/>
            </w:tblGrid>
            <w:tr w:rsidR="001C2A47" w:rsidRPr="00715CBF" w14:paraId="7EF6E906" w14:textId="77777777" w:rsidTr="00E60B18">
              <w:trPr>
                <w:trHeight w:val="414"/>
              </w:trPr>
              <w:tc>
                <w:tcPr>
                  <w:tcW w:w="272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2F5496" w:themeColor="accent1" w:themeShade="BF"/>
                  </w:tcBorders>
                </w:tcPr>
                <w:p w14:paraId="696EB1E2" w14:textId="3BB132CA" w:rsidR="006376E1" w:rsidRPr="00715CBF" w:rsidRDefault="00D15C0D" w:rsidP="00D904C1">
                  <w:pPr>
                    <w:spacing w:line="360" w:lineRule="auto"/>
                    <w:ind w:right="-142"/>
                    <w:rPr>
                      <w:rFonts w:ascii="Myriad Pro" w:hAnsi="Myriad Pro" w:cstheme="minorHAnsi"/>
                      <w:sz w:val="22"/>
                      <w:szCs w:val="22"/>
                    </w:rPr>
                  </w:pPr>
                  <w:r>
                    <w:rPr>
                      <w:rFonts w:ascii="Myriad Pro" w:hAnsi="Myriad Pro" w:cstheme="minorHAnsi"/>
                      <w:sz w:val="22"/>
                      <w:szCs w:val="22"/>
                    </w:rPr>
                    <w:t>DOO</w:t>
                  </w:r>
                </w:p>
              </w:tc>
              <w:tc>
                <w:tcPr>
                  <w:tcW w:w="444" w:type="dxa"/>
                  <w:tcBorders>
                    <w:top w:val="single" w:sz="4" w:space="0" w:color="2F5496" w:themeColor="accent1" w:themeShade="BF"/>
                    <w:left w:val="single" w:sz="4" w:space="0" w:color="2F5496" w:themeColor="accent1" w:themeShade="BF"/>
                    <w:bottom w:val="single" w:sz="4" w:space="0" w:color="2F5496" w:themeColor="accent1" w:themeShade="BF"/>
                    <w:right w:val="single" w:sz="4" w:space="0" w:color="2F5496" w:themeColor="accent1" w:themeShade="BF"/>
                  </w:tcBorders>
                </w:tcPr>
                <w:p w14:paraId="56AB26A8" w14:textId="77777777" w:rsidR="006376E1" w:rsidRPr="00715CBF" w:rsidRDefault="006376E1" w:rsidP="00D904C1">
                  <w:pPr>
                    <w:spacing w:line="276" w:lineRule="auto"/>
                    <w:rPr>
                      <w:rFonts w:ascii="Myriad Pro" w:hAnsi="Myriad Pro" w:cstheme="minorHAnsi"/>
                      <w:sz w:val="22"/>
                      <w:szCs w:val="22"/>
                    </w:rPr>
                  </w:pPr>
                </w:p>
              </w:tc>
            </w:tr>
            <w:tr w:rsidR="00D15C0D" w:rsidRPr="00715CBF" w14:paraId="5978C7AB" w14:textId="77777777" w:rsidTr="00801F51">
              <w:trPr>
                <w:trHeight w:val="303"/>
              </w:trPr>
              <w:tc>
                <w:tcPr>
                  <w:tcW w:w="272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2F5496" w:themeColor="accent1" w:themeShade="BF"/>
                  </w:tcBorders>
                </w:tcPr>
                <w:p w14:paraId="05E198B0" w14:textId="0E18A03D" w:rsidR="00D15C0D" w:rsidRPr="00715CBF" w:rsidRDefault="004A72BF" w:rsidP="00D904C1">
                  <w:pPr>
                    <w:spacing w:line="360" w:lineRule="auto"/>
                    <w:ind w:right="-142"/>
                    <w:rPr>
                      <w:rFonts w:ascii="Myriad Pro" w:hAnsi="Myriad Pro" w:cstheme="minorHAnsi"/>
                      <w:sz w:val="22"/>
                      <w:szCs w:val="22"/>
                    </w:rPr>
                  </w:pPr>
                  <w:r>
                    <w:rPr>
                      <w:rFonts w:ascii="Myriad Pro" w:hAnsi="Myriad Pro" w:cstheme="minorHAnsi"/>
                      <w:sz w:val="22"/>
                      <w:szCs w:val="22"/>
                    </w:rPr>
                    <w:t>AD</w:t>
                  </w:r>
                </w:p>
              </w:tc>
              <w:tc>
                <w:tcPr>
                  <w:tcW w:w="444" w:type="dxa"/>
                  <w:tcBorders>
                    <w:top w:val="single" w:sz="4" w:space="0" w:color="2F5496" w:themeColor="accent1" w:themeShade="BF"/>
                    <w:left w:val="single" w:sz="4" w:space="0" w:color="2F5496" w:themeColor="accent1" w:themeShade="BF"/>
                    <w:right w:val="single" w:sz="4" w:space="0" w:color="2F5496" w:themeColor="accent1" w:themeShade="BF"/>
                  </w:tcBorders>
                </w:tcPr>
                <w:p w14:paraId="3AAB5215" w14:textId="77777777" w:rsidR="00D15C0D" w:rsidRPr="00715CBF" w:rsidRDefault="00D15C0D" w:rsidP="00D904C1">
                  <w:pPr>
                    <w:spacing w:line="276" w:lineRule="auto"/>
                    <w:rPr>
                      <w:rFonts w:ascii="Myriad Pro" w:hAnsi="Myriad Pro" w:cstheme="minorHAnsi"/>
                      <w:sz w:val="22"/>
                      <w:szCs w:val="22"/>
                    </w:rPr>
                  </w:pPr>
                </w:p>
              </w:tc>
            </w:tr>
            <w:tr w:rsidR="00801F51" w:rsidRPr="00715CBF" w14:paraId="064DC260" w14:textId="77777777" w:rsidTr="00801F51">
              <w:trPr>
                <w:trHeight w:val="303"/>
              </w:trPr>
              <w:tc>
                <w:tcPr>
                  <w:tcW w:w="272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2F5496" w:themeColor="accent1" w:themeShade="BF"/>
                  </w:tcBorders>
                </w:tcPr>
                <w:p w14:paraId="61567DE5" w14:textId="69CA6A0D" w:rsidR="00801F51" w:rsidRPr="00715CBF" w:rsidRDefault="004A72BF" w:rsidP="00D904C1">
                  <w:pPr>
                    <w:spacing w:line="360" w:lineRule="auto"/>
                    <w:ind w:right="-142"/>
                    <w:rPr>
                      <w:rFonts w:ascii="Myriad Pro" w:hAnsi="Myriad Pro" w:cstheme="minorHAnsi"/>
                      <w:sz w:val="22"/>
                      <w:szCs w:val="22"/>
                      <w:u w:val="single" w:color="BFBFBF"/>
                    </w:rPr>
                  </w:pPr>
                  <w:r>
                    <w:rPr>
                      <w:rFonts w:ascii="Myriad Pro" w:hAnsi="Myriad Pro" w:cstheme="minorHAnsi"/>
                      <w:sz w:val="22"/>
                      <w:szCs w:val="22"/>
                    </w:rPr>
                    <w:t>DD</w:t>
                  </w:r>
                </w:p>
              </w:tc>
              <w:tc>
                <w:tcPr>
                  <w:tcW w:w="444" w:type="dxa"/>
                  <w:tcBorders>
                    <w:top w:val="single" w:sz="4" w:space="0" w:color="2F5496" w:themeColor="accent1" w:themeShade="BF"/>
                    <w:left w:val="single" w:sz="4" w:space="0" w:color="2F5496" w:themeColor="accent1" w:themeShade="BF"/>
                    <w:right w:val="single" w:sz="4" w:space="0" w:color="2F5496" w:themeColor="accent1" w:themeShade="BF"/>
                  </w:tcBorders>
                </w:tcPr>
                <w:p w14:paraId="4E2897A0" w14:textId="77777777" w:rsidR="00801F51" w:rsidRPr="00715CBF" w:rsidRDefault="00801F51" w:rsidP="00D904C1">
                  <w:pPr>
                    <w:spacing w:line="276" w:lineRule="auto"/>
                    <w:rPr>
                      <w:rFonts w:ascii="Myriad Pro" w:hAnsi="Myriad Pro" w:cstheme="minorHAnsi"/>
                      <w:sz w:val="22"/>
                      <w:szCs w:val="22"/>
                    </w:rPr>
                  </w:pPr>
                </w:p>
              </w:tc>
            </w:tr>
          </w:tbl>
          <w:p w14:paraId="3E3F6BEC" w14:textId="77777777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</w:p>
        </w:tc>
      </w:tr>
      <w:tr w:rsidR="001C2A47" w:rsidRPr="00715CBF" w14:paraId="5361B367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365F" w14:textId="7D054372" w:rsidR="006376E1" w:rsidRPr="00715CBF" w:rsidRDefault="006376E1" w:rsidP="00D904C1">
            <w:pPr>
              <w:spacing w:line="276" w:lineRule="auto"/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</w:rPr>
              <w:t>Trenutna djelatnost</w:t>
            </w:r>
            <w:r w:rsidR="00F67F00" w:rsidRPr="00715CBF">
              <w:rPr>
                <w:rFonts w:ascii="Myriad Pro" w:hAnsi="Myriad Pro" w:cstheme="minorHAnsi"/>
                <w:sz w:val="22"/>
                <w:szCs w:val="22"/>
              </w:rPr>
              <w:t xml:space="preserve"> (relevantna za javni poziv)</w:t>
            </w:r>
          </w:p>
        </w:tc>
        <w:tc>
          <w:tcPr>
            <w:tcW w:w="53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9B3C0" w14:textId="77777777" w:rsidR="006376E1" w:rsidRPr="00715CBF" w:rsidRDefault="006376E1" w:rsidP="00D904C1">
            <w:pPr>
              <w:spacing w:line="360" w:lineRule="auto"/>
              <w:ind w:right="-142"/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</w:rPr>
              <w:t xml:space="preserve">                               </w:t>
            </w:r>
          </w:p>
        </w:tc>
      </w:tr>
      <w:tr w:rsidR="001C2A47" w:rsidRPr="00715CBF" w14:paraId="57AA0739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4A69" w14:textId="4A4A7C4E" w:rsidR="006376E1" w:rsidRPr="00715CBF" w:rsidRDefault="006376E1" w:rsidP="00D904C1">
            <w:pPr>
              <w:spacing w:line="276" w:lineRule="auto"/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</w:rPr>
              <w:t xml:space="preserve">Molim da navedete pretežnu djelatnost i njeno učešće u ukupnom prihodu ostvarenom u prethodne </w:t>
            </w:r>
            <w:r w:rsidR="00F67F00" w:rsidRPr="00715CBF">
              <w:rPr>
                <w:rFonts w:ascii="Myriad Pro" w:hAnsi="Myriad Pro" w:cstheme="minorHAnsi"/>
                <w:sz w:val="22"/>
                <w:szCs w:val="22"/>
              </w:rPr>
              <w:t>tri</w:t>
            </w:r>
            <w:r w:rsidRPr="00715CBF">
              <w:rPr>
                <w:rFonts w:ascii="Myriad Pro" w:hAnsi="Myriad Pro" w:cstheme="minorHAnsi"/>
                <w:sz w:val="22"/>
                <w:szCs w:val="22"/>
              </w:rPr>
              <w:t xml:space="preserve"> godine (2019.</w:t>
            </w:r>
            <w:r w:rsidR="00F67F00" w:rsidRPr="00715CBF">
              <w:rPr>
                <w:rFonts w:ascii="Myriad Pro" w:hAnsi="Myriad Pro" w:cstheme="minorHAnsi"/>
                <w:sz w:val="22"/>
                <w:szCs w:val="22"/>
              </w:rPr>
              <w:t>,</w:t>
            </w:r>
            <w:r w:rsidRPr="00715CBF">
              <w:rPr>
                <w:rFonts w:ascii="Myriad Pro" w:hAnsi="Myriad Pro" w:cstheme="minorHAnsi"/>
                <w:sz w:val="22"/>
                <w:szCs w:val="22"/>
              </w:rPr>
              <w:t xml:space="preserve"> 2020. </w:t>
            </w:r>
            <w:r w:rsidR="00F67F00" w:rsidRPr="00715CBF">
              <w:rPr>
                <w:rFonts w:ascii="Myriad Pro" w:hAnsi="Myriad Pro" w:cstheme="minorHAnsi"/>
                <w:sz w:val="22"/>
                <w:szCs w:val="22"/>
              </w:rPr>
              <w:t xml:space="preserve"> i 2021. </w:t>
            </w:r>
            <w:r w:rsidRPr="00715CBF">
              <w:rPr>
                <w:rFonts w:ascii="Myriad Pro" w:hAnsi="Myriad Pro" w:cstheme="minorHAnsi"/>
                <w:sz w:val="22"/>
                <w:szCs w:val="22"/>
              </w:rPr>
              <w:t>god.)</w:t>
            </w:r>
          </w:p>
        </w:tc>
        <w:tc>
          <w:tcPr>
            <w:tcW w:w="53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F8FBC" w14:textId="77777777" w:rsidR="006376E1" w:rsidRPr="00715CBF" w:rsidRDefault="006376E1" w:rsidP="00D904C1">
            <w:pPr>
              <w:spacing w:line="276" w:lineRule="auto"/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="001C2A47" w:rsidRPr="00715CBF" w14:paraId="330AC3CD" w14:textId="77777777" w:rsidTr="005A5127">
        <w:trPr>
          <w:trHeight w:val="300"/>
        </w:trPr>
        <w:tc>
          <w:tcPr>
            <w:tcW w:w="97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14:paraId="30E3ED13" w14:textId="06F994DD" w:rsidR="006376E1" w:rsidRPr="00715CBF" w:rsidRDefault="006376E1" w:rsidP="00D904C1">
            <w:pP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bookmarkStart w:id="0" w:name="_Hlk101238214"/>
            <w:r w:rsidRPr="00715CBF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Podaci o </w:t>
            </w:r>
            <w:r w:rsidR="00AA00E2" w:rsidRPr="00715CBF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potrošnji energije</w:t>
            </w:r>
            <w:bookmarkEnd w:id="0"/>
          </w:p>
        </w:tc>
      </w:tr>
      <w:tr w:rsidR="001146BF" w:rsidRPr="00715CBF" w14:paraId="3C9070D2" w14:textId="0B4B7A40" w:rsidTr="005A5127">
        <w:trPr>
          <w:trHeight w:val="7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5767" w14:textId="685BBEE4" w:rsidR="001146BF" w:rsidRPr="00715CBF" w:rsidRDefault="001146BF" w:rsidP="00091BB7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Energetski miks električne energije</w:t>
            </w: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3F2A4" w14:textId="62D1E295" w:rsidR="001146BF" w:rsidRPr="00715CBF" w:rsidRDefault="001146BF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Električna energija iz fosilnih goriva, MWh/god</w:t>
            </w:r>
          </w:p>
        </w:tc>
        <w:tc>
          <w:tcPr>
            <w:tcW w:w="1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B584" w14:textId="244AF59D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(iznos u MWh)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A75D" w14:textId="02281D9A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(procent)</w:t>
            </w:r>
          </w:p>
        </w:tc>
      </w:tr>
      <w:tr w:rsidR="001146BF" w:rsidRPr="00715CBF" w14:paraId="2B566873" w14:textId="70ED59BE" w:rsidTr="005A5127">
        <w:trPr>
          <w:trHeight w:val="50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57B4B" w14:textId="77777777" w:rsidR="001146BF" w:rsidRPr="00715CBF" w:rsidRDefault="001146BF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78C50" w14:textId="0A85858A" w:rsidR="001146BF" w:rsidRPr="00715CBF" w:rsidRDefault="001146BF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Električna energija iz OIE (vlastita proizvodnja), MWh/god</w:t>
            </w:r>
          </w:p>
        </w:tc>
        <w:tc>
          <w:tcPr>
            <w:tcW w:w="1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CF5F" w14:textId="15BD1BF5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(iznos u MWh)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BCD7" w14:textId="24149886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(procent)</w:t>
            </w:r>
          </w:p>
        </w:tc>
      </w:tr>
      <w:tr w:rsidR="001146BF" w:rsidRPr="00715CBF" w14:paraId="308DCA11" w14:textId="75FD0828" w:rsidTr="005A5127">
        <w:trPr>
          <w:trHeight w:val="25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1151" w14:textId="77777777" w:rsidR="001146BF" w:rsidRPr="00715CBF" w:rsidRDefault="001146BF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226F8" w14:textId="638261DB" w:rsidR="001146BF" w:rsidRPr="00715CBF" w:rsidRDefault="001146BF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Ukupno – električna energija, MWh/god</w:t>
            </w:r>
          </w:p>
        </w:tc>
        <w:tc>
          <w:tcPr>
            <w:tcW w:w="172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B5AE" w14:textId="12E636C9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(iznos u MWh)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D2CE" w14:textId="4F73FEE8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100%</w:t>
            </w:r>
          </w:p>
        </w:tc>
      </w:tr>
      <w:tr w:rsidR="001146BF" w:rsidRPr="00715CBF" w14:paraId="52A8CD29" w14:textId="61A4D9F3" w:rsidTr="005A5127">
        <w:trPr>
          <w:trHeight w:val="27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E9DB" w14:textId="5741D4C7" w:rsidR="001146BF" w:rsidRPr="00715CBF" w:rsidRDefault="001146BF" w:rsidP="00D904C1">
            <w:pPr>
              <w:rPr>
                <w:rFonts w:ascii="Myriad Pro" w:hAnsi="Myriad Pro" w:cstheme="minorHAnsi"/>
                <w:b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</w:rPr>
              <w:t>Potrošnja električne energije (unijeti iznose u kWh)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F077" w14:textId="2772EE3D" w:rsidR="001146BF" w:rsidRPr="00715CBF" w:rsidRDefault="001146BF" w:rsidP="00FC4BE2">
            <w:pPr>
              <w:jc w:val="both"/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eastAsia="Myriad Pro" w:hAnsi="Myriad Pro" w:cstheme="minorHAnsi"/>
                <w:sz w:val="22"/>
                <w:szCs w:val="22"/>
              </w:rPr>
              <w:t xml:space="preserve"> Mjesec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2ECE" w14:textId="7BC3DE16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</w:rPr>
              <w:t>2019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DD0B" w14:textId="2B76B1BD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</w:rPr>
              <w:t>2020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EBD" w14:textId="30966DAF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</w:rPr>
              <w:t>2021</w:t>
            </w:r>
          </w:p>
        </w:tc>
      </w:tr>
      <w:tr w:rsidR="001146BF" w:rsidRPr="00715CBF" w14:paraId="220FEEAE" w14:textId="77777777" w:rsidTr="005A5127">
        <w:trPr>
          <w:trHeight w:val="11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9D06" w14:textId="77777777" w:rsidR="001146BF" w:rsidRPr="00715CBF" w:rsidRDefault="001146BF" w:rsidP="00D904C1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1A02F" w14:textId="64B3C325" w:rsidR="001146BF" w:rsidRPr="00715CBF" w:rsidRDefault="001146BF" w:rsidP="00FC4BE2">
            <w:pPr>
              <w:jc w:val="both"/>
              <w:rPr>
                <w:rFonts w:ascii="Myriad Pro" w:eastAsia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eastAsia="Myriad Pro" w:hAnsi="Myriad Pro" w:cstheme="minorHAnsi"/>
                <w:sz w:val="22"/>
                <w:szCs w:val="22"/>
              </w:rPr>
              <w:t>Jan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FCF9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A464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5231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="001146BF" w:rsidRPr="00715CBF" w14:paraId="5615772B" w14:textId="77777777" w:rsidTr="005A5127">
        <w:trPr>
          <w:trHeight w:val="16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8F2F" w14:textId="77777777" w:rsidR="001146BF" w:rsidRPr="00715CBF" w:rsidRDefault="001146BF" w:rsidP="00D904C1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F4D5" w14:textId="6283BDAF" w:rsidR="001146BF" w:rsidRPr="00715CBF" w:rsidRDefault="001146BF" w:rsidP="00FC4BE2">
            <w:pPr>
              <w:jc w:val="both"/>
              <w:rPr>
                <w:rFonts w:ascii="Myriad Pro" w:eastAsia="Myriad Pro" w:hAnsi="Myriad Pro" w:cstheme="minorHAnsi"/>
                <w:sz w:val="22"/>
                <w:szCs w:val="22"/>
              </w:rPr>
            </w:pPr>
            <w:proofErr w:type="spellStart"/>
            <w:r w:rsidRPr="00715CBF">
              <w:rPr>
                <w:rFonts w:ascii="Myriad Pro" w:eastAsia="Myriad Pro" w:hAnsi="Myriad Pro" w:cstheme="minorHAnsi"/>
                <w:sz w:val="22"/>
                <w:szCs w:val="22"/>
              </w:rPr>
              <w:t>Feb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8BC3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7F66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3171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="001146BF" w:rsidRPr="00715CBF" w14:paraId="7DD44955" w14:textId="77777777" w:rsidTr="005A5127">
        <w:trPr>
          <w:trHeight w:val="1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75DE" w14:textId="77777777" w:rsidR="001146BF" w:rsidRPr="00715CBF" w:rsidRDefault="001146BF" w:rsidP="00D904C1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DA7F3" w14:textId="42752F25" w:rsidR="001146BF" w:rsidRPr="00715CBF" w:rsidRDefault="001146BF" w:rsidP="00FC4BE2">
            <w:pPr>
              <w:jc w:val="both"/>
              <w:rPr>
                <w:rFonts w:ascii="Myriad Pro" w:eastAsia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eastAsia="Myriad Pro" w:hAnsi="Myriad Pro" w:cstheme="minorHAnsi"/>
                <w:sz w:val="22"/>
                <w:szCs w:val="22"/>
              </w:rPr>
              <w:t>Mart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2177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CCBE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47D3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="001146BF" w:rsidRPr="00715CBF" w14:paraId="3E03EE9F" w14:textId="77777777" w:rsidTr="005A5127">
        <w:trPr>
          <w:trHeight w:val="1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AA46" w14:textId="77777777" w:rsidR="001146BF" w:rsidRPr="00715CBF" w:rsidRDefault="001146BF" w:rsidP="00D904C1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4FF31" w14:textId="4A3B8021" w:rsidR="001146BF" w:rsidRPr="00715CBF" w:rsidRDefault="001146BF" w:rsidP="00FC4BE2">
            <w:pPr>
              <w:jc w:val="both"/>
              <w:rPr>
                <w:rFonts w:ascii="Myriad Pro" w:eastAsia="Myriad Pro" w:hAnsi="Myriad Pro" w:cstheme="minorHAnsi"/>
                <w:sz w:val="22"/>
                <w:szCs w:val="22"/>
              </w:rPr>
            </w:pPr>
            <w:proofErr w:type="spellStart"/>
            <w:r w:rsidRPr="00715CBF">
              <w:rPr>
                <w:rFonts w:ascii="Myriad Pro" w:eastAsia="Myriad Pro" w:hAnsi="Myriad Pro" w:cstheme="minorHAnsi"/>
                <w:sz w:val="22"/>
                <w:szCs w:val="22"/>
              </w:rPr>
              <w:t>Apr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EABF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6319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9B62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="001146BF" w:rsidRPr="00715CBF" w14:paraId="5B916AAE" w14:textId="77777777" w:rsidTr="005A5127">
        <w:trPr>
          <w:trHeight w:val="18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5AA3" w14:textId="77777777" w:rsidR="001146BF" w:rsidRPr="00715CBF" w:rsidRDefault="001146BF" w:rsidP="00D904C1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BD70A" w14:textId="4AB9E4C5" w:rsidR="001146BF" w:rsidRPr="00715CBF" w:rsidRDefault="001146BF" w:rsidP="00FC4BE2">
            <w:pPr>
              <w:jc w:val="both"/>
              <w:rPr>
                <w:rFonts w:ascii="Myriad Pro" w:eastAsia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eastAsia="Myriad Pro" w:hAnsi="Myriad Pro" w:cstheme="minorHAnsi"/>
                <w:sz w:val="22"/>
                <w:szCs w:val="22"/>
              </w:rPr>
              <w:t>Jun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5A7A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A480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CCD3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="001146BF" w:rsidRPr="00715CBF" w14:paraId="392F1338" w14:textId="77777777" w:rsidTr="005A5127">
        <w:trPr>
          <w:trHeight w:val="8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0E2D" w14:textId="77777777" w:rsidR="001146BF" w:rsidRPr="00715CBF" w:rsidRDefault="001146BF" w:rsidP="00D904C1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18DF7" w14:textId="39C0CED8" w:rsidR="001146BF" w:rsidRPr="00715CBF" w:rsidRDefault="001146BF" w:rsidP="00FC4BE2">
            <w:pPr>
              <w:jc w:val="both"/>
              <w:rPr>
                <w:rFonts w:ascii="Myriad Pro" w:eastAsia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eastAsia="Myriad Pro" w:hAnsi="Myriad Pro" w:cstheme="minorHAnsi"/>
                <w:sz w:val="22"/>
                <w:szCs w:val="22"/>
              </w:rPr>
              <w:t>Jul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30B8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E395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6B59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="001146BF" w:rsidRPr="00715CBF" w14:paraId="02F7760E" w14:textId="77777777" w:rsidTr="005A5127">
        <w:trPr>
          <w:trHeight w:val="8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BB1C" w14:textId="77777777" w:rsidR="001146BF" w:rsidRPr="00715CBF" w:rsidRDefault="001146BF" w:rsidP="00D904C1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1DC12" w14:textId="32F70452" w:rsidR="001146BF" w:rsidRPr="00715CBF" w:rsidRDefault="001146BF" w:rsidP="00FC4BE2">
            <w:pPr>
              <w:jc w:val="both"/>
              <w:rPr>
                <w:rFonts w:ascii="Myriad Pro" w:eastAsia="Myriad Pro" w:hAnsi="Myriad Pro" w:cstheme="minorHAnsi"/>
                <w:sz w:val="22"/>
                <w:szCs w:val="22"/>
              </w:rPr>
            </w:pPr>
            <w:proofErr w:type="spellStart"/>
            <w:r w:rsidRPr="00715CBF">
              <w:rPr>
                <w:rFonts w:ascii="Myriad Pro" w:eastAsia="Myriad Pro" w:hAnsi="Myriad Pro" w:cstheme="minorHAnsi"/>
                <w:sz w:val="22"/>
                <w:szCs w:val="22"/>
              </w:rPr>
              <w:t>Aug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492C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0463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2DEC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="001146BF" w:rsidRPr="00715CBF" w14:paraId="7E8366D6" w14:textId="77777777" w:rsidTr="005A5127">
        <w:trPr>
          <w:trHeight w:val="8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14BF" w14:textId="77777777" w:rsidR="001146BF" w:rsidRPr="00715CBF" w:rsidRDefault="001146BF" w:rsidP="00D904C1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ACACA" w14:textId="3BA50C39" w:rsidR="001146BF" w:rsidRPr="00715CBF" w:rsidRDefault="001146BF" w:rsidP="00FC4BE2">
            <w:pPr>
              <w:jc w:val="both"/>
              <w:rPr>
                <w:rFonts w:ascii="Myriad Pro" w:eastAsia="Myriad Pro" w:hAnsi="Myriad Pro" w:cstheme="minorHAnsi"/>
                <w:sz w:val="22"/>
                <w:szCs w:val="22"/>
              </w:rPr>
            </w:pPr>
            <w:proofErr w:type="spellStart"/>
            <w:r w:rsidRPr="00715CBF">
              <w:rPr>
                <w:rFonts w:ascii="Myriad Pro" w:eastAsia="Myriad Pro" w:hAnsi="Myriad Pro" w:cstheme="minorHAnsi"/>
                <w:sz w:val="22"/>
                <w:szCs w:val="22"/>
              </w:rPr>
              <w:t>Sep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7456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CFA0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F26F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="001146BF" w:rsidRPr="00715CBF" w14:paraId="33EA7D7C" w14:textId="77777777" w:rsidTr="005A5127">
        <w:trPr>
          <w:trHeight w:val="8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EA855" w14:textId="77777777" w:rsidR="001146BF" w:rsidRPr="00715CBF" w:rsidRDefault="001146BF" w:rsidP="00D904C1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CA41D" w14:textId="2EC8E270" w:rsidR="001146BF" w:rsidRPr="00715CBF" w:rsidRDefault="001146BF" w:rsidP="00FC4BE2">
            <w:pPr>
              <w:jc w:val="both"/>
              <w:rPr>
                <w:rFonts w:ascii="Myriad Pro" w:eastAsia="Myriad Pro" w:hAnsi="Myriad Pro" w:cstheme="minorHAnsi"/>
                <w:sz w:val="22"/>
                <w:szCs w:val="22"/>
              </w:rPr>
            </w:pPr>
            <w:proofErr w:type="spellStart"/>
            <w:r w:rsidRPr="00715CBF">
              <w:rPr>
                <w:rFonts w:ascii="Myriad Pro" w:eastAsia="Myriad Pro" w:hAnsi="Myriad Pro" w:cstheme="minorHAnsi"/>
                <w:sz w:val="22"/>
                <w:szCs w:val="22"/>
              </w:rPr>
              <w:t>Okt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C135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CB79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A3CC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="001146BF" w:rsidRPr="00715CBF" w14:paraId="32416395" w14:textId="77777777" w:rsidTr="005A5127">
        <w:trPr>
          <w:trHeight w:val="8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3197" w14:textId="77777777" w:rsidR="001146BF" w:rsidRPr="00715CBF" w:rsidRDefault="001146BF" w:rsidP="00D904C1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83110" w14:textId="634FFE3A" w:rsidR="001146BF" w:rsidRPr="00715CBF" w:rsidRDefault="001146BF" w:rsidP="00FC4BE2">
            <w:pPr>
              <w:jc w:val="both"/>
              <w:rPr>
                <w:rFonts w:ascii="Myriad Pro" w:eastAsia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eastAsia="Myriad Pro" w:hAnsi="Myriad Pro" w:cstheme="minorHAnsi"/>
                <w:sz w:val="22"/>
                <w:szCs w:val="22"/>
              </w:rPr>
              <w:t>Nov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3065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56A7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14D7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="001146BF" w:rsidRPr="00715CBF" w14:paraId="6BB474C5" w14:textId="77777777" w:rsidTr="005A5127">
        <w:trPr>
          <w:trHeight w:val="8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AA2B" w14:textId="77777777" w:rsidR="001146BF" w:rsidRPr="00715CBF" w:rsidRDefault="001146BF" w:rsidP="00D904C1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90D9C" w14:textId="40349467" w:rsidR="001146BF" w:rsidRPr="00715CBF" w:rsidRDefault="001146BF" w:rsidP="00FC4BE2">
            <w:pPr>
              <w:jc w:val="both"/>
              <w:rPr>
                <w:rFonts w:ascii="Myriad Pro" w:eastAsia="Myriad Pro" w:hAnsi="Myriad Pro" w:cstheme="minorHAnsi"/>
                <w:sz w:val="22"/>
                <w:szCs w:val="22"/>
              </w:rPr>
            </w:pPr>
            <w:proofErr w:type="spellStart"/>
            <w:r w:rsidRPr="00715CBF">
              <w:rPr>
                <w:rFonts w:ascii="Myriad Pro" w:eastAsia="Myriad Pro" w:hAnsi="Myriad Pro" w:cstheme="minorHAnsi"/>
                <w:sz w:val="22"/>
                <w:szCs w:val="22"/>
              </w:rPr>
              <w:t>Dec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F947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104E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4F4F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="001146BF" w:rsidRPr="00715CBF" w14:paraId="5CAA32D0" w14:textId="77777777" w:rsidTr="005A5127">
        <w:trPr>
          <w:trHeight w:val="8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B8778" w14:textId="77777777" w:rsidR="001146BF" w:rsidRPr="00715CBF" w:rsidRDefault="001146BF" w:rsidP="00D904C1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8E9DF" w14:textId="0032130F" w:rsidR="001146BF" w:rsidRPr="00715CBF" w:rsidRDefault="001146BF" w:rsidP="00FC4BE2">
            <w:pPr>
              <w:jc w:val="both"/>
              <w:rPr>
                <w:rFonts w:ascii="Myriad Pro" w:eastAsia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eastAsia="Myriad Pro" w:hAnsi="Myriad Pro" w:cstheme="minorHAnsi"/>
                <w:sz w:val="22"/>
                <w:szCs w:val="22"/>
              </w:rPr>
              <w:t>Prosjek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03B4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D541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CF50" w14:textId="77777777" w:rsidR="001146BF" w:rsidRPr="00715CBF" w:rsidRDefault="001146BF" w:rsidP="001146BF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="001146BF" w:rsidRPr="00715CBF" w14:paraId="3353678C" w14:textId="77777777" w:rsidTr="005A5127">
        <w:trPr>
          <w:trHeight w:val="7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7D7F" w14:textId="476BE48B" w:rsidR="001146BF" w:rsidRPr="00715CBF" w:rsidRDefault="001146BF" w:rsidP="002501D0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Energetski miks toplotne energije</w:t>
            </w: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F5505" w14:textId="106D53A8" w:rsidR="001146BF" w:rsidRPr="00715CBF" w:rsidRDefault="001146BF" w:rsidP="002501D0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Toplotna energija iz fosilnih goriva, MWh/god</w:t>
            </w:r>
          </w:p>
        </w:tc>
        <w:tc>
          <w:tcPr>
            <w:tcW w:w="1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593D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(iznos u MWh)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4A63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(procent)</w:t>
            </w:r>
          </w:p>
        </w:tc>
      </w:tr>
      <w:tr w:rsidR="001146BF" w:rsidRPr="00715CBF" w14:paraId="2785D17C" w14:textId="77777777" w:rsidTr="005A5127">
        <w:trPr>
          <w:trHeight w:val="50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2673" w14:textId="77777777" w:rsidR="001146BF" w:rsidRPr="00715CBF" w:rsidRDefault="001146BF" w:rsidP="002501D0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7D349" w14:textId="430C9F2F" w:rsidR="001146BF" w:rsidRPr="00715CBF" w:rsidRDefault="001146BF" w:rsidP="002501D0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Toplotna energija iz OIE (vlastita proizvodnja), MWh/god</w:t>
            </w:r>
          </w:p>
        </w:tc>
        <w:tc>
          <w:tcPr>
            <w:tcW w:w="1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5244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(iznos u MWh)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BDC3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(procent)</w:t>
            </w:r>
          </w:p>
        </w:tc>
      </w:tr>
      <w:tr w:rsidR="001146BF" w:rsidRPr="00715CBF" w14:paraId="41C2399A" w14:textId="77777777" w:rsidTr="005A5127">
        <w:trPr>
          <w:trHeight w:val="25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4E66" w14:textId="77777777" w:rsidR="001146BF" w:rsidRPr="00715CBF" w:rsidRDefault="001146BF" w:rsidP="002501D0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67C6A" w14:textId="6F59F0B7" w:rsidR="001146BF" w:rsidRPr="00715CBF" w:rsidRDefault="001146BF" w:rsidP="002501D0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Ukupno – toplotna energija, MWh/god</w:t>
            </w:r>
          </w:p>
        </w:tc>
        <w:tc>
          <w:tcPr>
            <w:tcW w:w="172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D4CA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(iznos u MWh)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FA89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100%</w:t>
            </w:r>
          </w:p>
        </w:tc>
      </w:tr>
      <w:tr w:rsidR="001146BF" w:rsidRPr="00715CBF" w14:paraId="7840DED5" w14:textId="77777777" w:rsidTr="005A5127">
        <w:trPr>
          <w:trHeight w:val="27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8AEFF" w14:textId="785B7622" w:rsidR="001146BF" w:rsidRPr="00715CBF" w:rsidRDefault="001146BF" w:rsidP="002501D0">
            <w:pPr>
              <w:rPr>
                <w:rFonts w:ascii="Myriad Pro" w:hAnsi="Myriad Pro" w:cstheme="minorHAnsi"/>
                <w:b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</w:rPr>
              <w:lastRenderedPageBreak/>
              <w:t>Potrošnja toplotne energije (unijeti iznose u kWh)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E559C" w14:textId="77777777" w:rsidR="001146BF" w:rsidRPr="00715CBF" w:rsidRDefault="001146BF" w:rsidP="002501D0">
            <w:pPr>
              <w:jc w:val="both"/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eastAsia="Myriad Pro" w:hAnsi="Myriad Pro" w:cstheme="minorHAnsi"/>
                <w:sz w:val="22"/>
                <w:szCs w:val="22"/>
              </w:rPr>
              <w:t xml:space="preserve"> Mjesec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2DDE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</w:rPr>
              <w:t>2019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8293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</w:rPr>
              <w:t>2020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34F1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</w:rPr>
              <w:t>2021</w:t>
            </w:r>
          </w:p>
        </w:tc>
      </w:tr>
      <w:tr w:rsidR="001146BF" w:rsidRPr="00715CBF" w14:paraId="686A4C0F" w14:textId="77777777" w:rsidTr="005A5127">
        <w:trPr>
          <w:trHeight w:val="11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970C" w14:textId="77777777" w:rsidR="001146BF" w:rsidRPr="00715CBF" w:rsidRDefault="001146BF" w:rsidP="002501D0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A95D" w14:textId="77777777" w:rsidR="001146BF" w:rsidRPr="00715CBF" w:rsidRDefault="001146BF" w:rsidP="002501D0">
            <w:pPr>
              <w:jc w:val="both"/>
              <w:rPr>
                <w:rFonts w:ascii="Myriad Pro" w:eastAsia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eastAsia="Myriad Pro" w:hAnsi="Myriad Pro" w:cstheme="minorHAnsi"/>
                <w:sz w:val="22"/>
                <w:szCs w:val="22"/>
              </w:rPr>
              <w:t>Jan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0DF4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3A30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F052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="001146BF" w:rsidRPr="00715CBF" w14:paraId="719D335E" w14:textId="77777777" w:rsidTr="005A5127">
        <w:trPr>
          <w:trHeight w:val="16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C639" w14:textId="77777777" w:rsidR="001146BF" w:rsidRPr="00715CBF" w:rsidRDefault="001146BF" w:rsidP="002501D0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54C53" w14:textId="77777777" w:rsidR="001146BF" w:rsidRPr="00715CBF" w:rsidRDefault="001146BF" w:rsidP="002501D0">
            <w:pPr>
              <w:jc w:val="both"/>
              <w:rPr>
                <w:rFonts w:ascii="Myriad Pro" w:eastAsia="Myriad Pro" w:hAnsi="Myriad Pro" w:cstheme="minorHAnsi"/>
                <w:sz w:val="22"/>
                <w:szCs w:val="22"/>
              </w:rPr>
            </w:pPr>
            <w:proofErr w:type="spellStart"/>
            <w:r w:rsidRPr="00715CBF">
              <w:rPr>
                <w:rFonts w:ascii="Myriad Pro" w:eastAsia="Myriad Pro" w:hAnsi="Myriad Pro" w:cstheme="minorHAnsi"/>
                <w:sz w:val="22"/>
                <w:szCs w:val="22"/>
              </w:rPr>
              <w:t>Feb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0145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63DE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3781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="001146BF" w:rsidRPr="00715CBF" w14:paraId="1CA8061F" w14:textId="77777777" w:rsidTr="005A5127">
        <w:trPr>
          <w:trHeight w:val="1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7F61" w14:textId="77777777" w:rsidR="001146BF" w:rsidRPr="00715CBF" w:rsidRDefault="001146BF" w:rsidP="002501D0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B8B2C" w14:textId="77777777" w:rsidR="001146BF" w:rsidRPr="00715CBF" w:rsidRDefault="001146BF" w:rsidP="002501D0">
            <w:pPr>
              <w:jc w:val="both"/>
              <w:rPr>
                <w:rFonts w:ascii="Myriad Pro" w:eastAsia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eastAsia="Myriad Pro" w:hAnsi="Myriad Pro" w:cstheme="minorHAnsi"/>
                <w:sz w:val="22"/>
                <w:szCs w:val="22"/>
              </w:rPr>
              <w:t>Mart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F625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B724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C7C8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="001146BF" w:rsidRPr="00715CBF" w14:paraId="544984E7" w14:textId="77777777" w:rsidTr="005A5127">
        <w:trPr>
          <w:trHeight w:val="1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8B28" w14:textId="77777777" w:rsidR="001146BF" w:rsidRPr="00715CBF" w:rsidRDefault="001146BF" w:rsidP="002501D0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A7635" w14:textId="77777777" w:rsidR="001146BF" w:rsidRPr="00715CBF" w:rsidRDefault="001146BF" w:rsidP="002501D0">
            <w:pPr>
              <w:jc w:val="both"/>
              <w:rPr>
                <w:rFonts w:ascii="Myriad Pro" w:eastAsia="Myriad Pro" w:hAnsi="Myriad Pro" w:cstheme="minorHAnsi"/>
                <w:sz w:val="22"/>
                <w:szCs w:val="22"/>
              </w:rPr>
            </w:pPr>
            <w:proofErr w:type="spellStart"/>
            <w:r w:rsidRPr="00715CBF">
              <w:rPr>
                <w:rFonts w:ascii="Myriad Pro" w:eastAsia="Myriad Pro" w:hAnsi="Myriad Pro" w:cstheme="minorHAnsi"/>
                <w:sz w:val="22"/>
                <w:szCs w:val="22"/>
              </w:rPr>
              <w:t>Apr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8413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CF48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B2BB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="001146BF" w:rsidRPr="00715CBF" w14:paraId="30D4DC4E" w14:textId="77777777" w:rsidTr="005A5127">
        <w:trPr>
          <w:trHeight w:val="18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6B03" w14:textId="77777777" w:rsidR="001146BF" w:rsidRPr="00715CBF" w:rsidRDefault="001146BF" w:rsidP="002501D0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20470" w14:textId="77777777" w:rsidR="001146BF" w:rsidRPr="00715CBF" w:rsidRDefault="001146BF" w:rsidP="002501D0">
            <w:pPr>
              <w:jc w:val="both"/>
              <w:rPr>
                <w:rFonts w:ascii="Myriad Pro" w:eastAsia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eastAsia="Myriad Pro" w:hAnsi="Myriad Pro" w:cstheme="minorHAnsi"/>
                <w:sz w:val="22"/>
                <w:szCs w:val="22"/>
              </w:rPr>
              <w:t>Jun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3F49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C471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CC55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="001146BF" w:rsidRPr="00715CBF" w14:paraId="28C7B828" w14:textId="77777777" w:rsidTr="005A5127">
        <w:trPr>
          <w:trHeight w:val="8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466E3" w14:textId="77777777" w:rsidR="001146BF" w:rsidRPr="00715CBF" w:rsidRDefault="001146BF" w:rsidP="002501D0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C0867" w14:textId="77777777" w:rsidR="001146BF" w:rsidRPr="00715CBF" w:rsidRDefault="001146BF" w:rsidP="002501D0">
            <w:pPr>
              <w:jc w:val="both"/>
              <w:rPr>
                <w:rFonts w:ascii="Myriad Pro" w:eastAsia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eastAsia="Myriad Pro" w:hAnsi="Myriad Pro" w:cstheme="minorHAnsi"/>
                <w:sz w:val="22"/>
                <w:szCs w:val="22"/>
              </w:rPr>
              <w:t>Jul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2DA9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88DB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18F1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="001146BF" w:rsidRPr="00715CBF" w14:paraId="638AA4F9" w14:textId="77777777" w:rsidTr="005A5127">
        <w:trPr>
          <w:trHeight w:val="8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B1DF" w14:textId="77777777" w:rsidR="001146BF" w:rsidRPr="00715CBF" w:rsidRDefault="001146BF" w:rsidP="002501D0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47B98" w14:textId="77777777" w:rsidR="001146BF" w:rsidRPr="00715CBF" w:rsidRDefault="001146BF" w:rsidP="002501D0">
            <w:pPr>
              <w:jc w:val="both"/>
              <w:rPr>
                <w:rFonts w:ascii="Myriad Pro" w:eastAsia="Myriad Pro" w:hAnsi="Myriad Pro" w:cstheme="minorHAnsi"/>
                <w:sz w:val="22"/>
                <w:szCs w:val="22"/>
              </w:rPr>
            </w:pPr>
            <w:proofErr w:type="spellStart"/>
            <w:r w:rsidRPr="00715CBF">
              <w:rPr>
                <w:rFonts w:ascii="Myriad Pro" w:eastAsia="Myriad Pro" w:hAnsi="Myriad Pro" w:cstheme="minorHAnsi"/>
                <w:sz w:val="22"/>
                <w:szCs w:val="22"/>
              </w:rPr>
              <w:t>Aug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7046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2996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3881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="001146BF" w:rsidRPr="00715CBF" w14:paraId="6275F121" w14:textId="77777777" w:rsidTr="005A5127">
        <w:trPr>
          <w:trHeight w:val="8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C4E3" w14:textId="77777777" w:rsidR="001146BF" w:rsidRPr="00715CBF" w:rsidRDefault="001146BF" w:rsidP="002501D0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92FE6" w14:textId="77777777" w:rsidR="001146BF" w:rsidRPr="00715CBF" w:rsidRDefault="001146BF" w:rsidP="002501D0">
            <w:pPr>
              <w:jc w:val="both"/>
              <w:rPr>
                <w:rFonts w:ascii="Myriad Pro" w:eastAsia="Myriad Pro" w:hAnsi="Myriad Pro" w:cstheme="minorHAnsi"/>
                <w:sz w:val="22"/>
                <w:szCs w:val="22"/>
              </w:rPr>
            </w:pPr>
            <w:proofErr w:type="spellStart"/>
            <w:r w:rsidRPr="00715CBF">
              <w:rPr>
                <w:rFonts w:ascii="Myriad Pro" w:eastAsia="Myriad Pro" w:hAnsi="Myriad Pro" w:cstheme="minorHAnsi"/>
                <w:sz w:val="22"/>
                <w:szCs w:val="22"/>
              </w:rPr>
              <w:t>Sep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78ED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E4EE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4737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="001146BF" w:rsidRPr="00715CBF" w14:paraId="15362C42" w14:textId="77777777" w:rsidTr="005A5127">
        <w:trPr>
          <w:trHeight w:val="8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06B42" w14:textId="77777777" w:rsidR="001146BF" w:rsidRPr="00715CBF" w:rsidRDefault="001146BF" w:rsidP="002501D0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FAEE0" w14:textId="77777777" w:rsidR="001146BF" w:rsidRPr="00715CBF" w:rsidRDefault="001146BF" w:rsidP="002501D0">
            <w:pPr>
              <w:jc w:val="both"/>
              <w:rPr>
                <w:rFonts w:ascii="Myriad Pro" w:eastAsia="Myriad Pro" w:hAnsi="Myriad Pro" w:cstheme="minorHAnsi"/>
                <w:sz w:val="22"/>
                <w:szCs w:val="22"/>
              </w:rPr>
            </w:pPr>
            <w:proofErr w:type="spellStart"/>
            <w:r w:rsidRPr="00715CBF">
              <w:rPr>
                <w:rFonts w:ascii="Myriad Pro" w:eastAsia="Myriad Pro" w:hAnsi="Myriad Pro" w:cstheme="minorHAnsi"/>
                <w:sz w:val="22"/>
                <w:szCs w:val="22"/>
              </w:rPr>
              <w:t>Okt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906F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A99F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148D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="001146BF" w:rsidRPr="00715CBF" w14:paraId="2753CA0B" w14:textId="77777777" w:rsidTr="005A5127">
        <w:trPr>
          <w:trHeight w:val="8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C9AF2" w14:textId="77777777" w:rsidR="001146BF" w:rsidRPr="00715CBF" w:rsidRDefault="001146BF" w:rsidP="002501D0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10DE1" w14:textId="77777777" w:rsidR="001146BF" w:rsidRPr="00715CBF" w:rsidRDefault="001146BF" w:rsidP="002501D0">
            <w:pPr>
              <w:jc w:val="both"/>
              <w:rPr>
                <w:rFonts w:ascii="Myriad Pro" w:eastAsia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eastAsia="Myriad Pro" w:hAnsi="Myriad Pro" w:cstheme="minorHAnsi"/>
                <w:sz w:val="22"/>
                <w:szCs w:val="22"/>
              </w:rPr>
              <w:t>Nov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5405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1125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7D4D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="001146BF" w:rsidRPr="00715CBF" w14:paraId="777B42EA" w14:textId="77777777" w:rsidTr="005A5127">
        <w:trPr>
          <w:trHeight w:val="8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ABE05" w14:textId="77777777" w:rsidR="001146BF" w:rsidRPr="00715CBF" w:rsidRDefault="001146BF" w:rsidP="002501D0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89E3C" w14:textId="77777777" w:rsidR="001146BF" w:rsidRPr="00715CBF" w:rsidRDefault="001146BF" w:rsidP="002501D0">
            <w:pPr>
              <w:jc w:val="both"/>
              <w:rPr>
                <w:rFonts w:ascii="Myriad Pro" w:eastAsia="Myriad Pro" w:hAnsi="Myriad Pro" w:cstheme="minorHAnsi"/>
                <w:sz w:val="22"/>
                <w:szCs w:val="22"/>
              </w:rPr>
            </w:pPr>
            <w:proofErr w:type="spellStart"/>
            <w:r w:rsidRPr="00715CBF">
              <w:rPr>
                <w:rFonts w:ascii="Myriad Pro" w:eastAsia="Myriad Pro" w:hAnsi="Myriad Pro" w:cstheme="minorHAnsi"/>
                <w:sz w:val="22"/>
                <w:szCs w:val="22"/>
              </w:rPr>
              <w:t>Dec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2429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13DB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A607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="001146BF" w:rsidRPr="00715CBF" w14:paraId="060E63C9" w14:textId="77777777" w:rsidTr="005A5127">
        <w:trPr>
          <w:trHeight w:val="8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0C2F" w14:textId="77777777" w:rsidR="001146BF" w:rsidRPr="00715CBF" w:rsidRDefault="001146BF" w:rsidP="002501D0">
            <w:pPr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7469C" w14:textId="77777777" w:rsidR="001146BF" w:rsidRPr="00715CBF" w:rsidRDefault="001146BF" w:rsidP="002501D0">
            <w:pPr>
              <w:jc w:val="both"/>
              <w:rPr>
                <w:rFonts w:ascii="Myriad Pro" w:eastAsia="Myriad Pro" w:hAnsi="Myriad Pro" w:cstheme="minorHAnsi"/>
                <w:sz w:val="22"/>
                <w:szCs w:val="22"/>
              </w:rPr>
            </w:pPr>
            <w:r w:rsidRPr="00715CBF">
              <w:rPr>
                <w:rFonts w:ascii="Myriad Pro" w:eastAsia="Myriad Pro" w:hAnsi="Myriad Pro" w:cstheme="minorHAnsi"/>
                <w:sz w:val="22"/>
                <w:szCs w:val="22"/>
              </w:rPr>
              <w:t>Prosjek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98DA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B64B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1F95" w14:textId="77777777" w:rsidR="001146BF" w:rsidRPr="00715CBF" w:rsidRDefault="001146BF" w:rsidP="002501D0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</w:p>
        </w:tc>
      </w:tr>
      <w:tr w:rsidR="001C2A47" w:rsidRPr="00715CBF" w14:paraId="3F865C53" w14:textId="77777777" w:rsidTr="005A5127">
        <w:trPr>
          <w:trHeight w:val="300"/>
        </w:trPr>
        <w:tc>
          <w:tcPr>
            <w:tcW w:w="9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30D3919F" w14:textId="5F4FD86E" w:rsidR="006376E1" w:rsidRPr="00715CBF" w:rsidRDefault="002816A5" w:rsidP="00D904C1">
            <w:pPr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>Podaci o strukturi uposlenika i prometu</w:t>
            </w:r>
            <w:r w:rsidR="006376E1" w:rsidRPr="00715CBF">
              <w:rPr>
                <w:rFonts w:ascii="Myriad Pro" w:hAnsi="Myriad Pro" w:cstheme="minorHAnsi"/>
                <w:b/>
                <w:bCs/>
                <w:color w:val="FFFFFF" w:themeColor="background1"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1C2A47" w:rsidRPr="00715CBF" w14:paraId="3B5E8546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B4A5" w14:textId="7B23BAC2" w:rsidR="006376E1" w:rsidRPr="00715CBF" w:rsidRDefault="008B39C7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Broj uposlenika MSP-a</w:t>
            </w:r>
          </w:p>
        </w:tc>
        <w:tc>
          <w:tcPr>
            <w:tcW w:w="53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E545" w14:textId="77777777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 </w:t>
            </w:r>
          </w:p>
        </w:tc>
      </w:tr>
      <w:tr w:rsidR="001C2A47" w:rsidRPr="00715CBF" w14:paraId="626E44D6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95EA" w14:textId="2C2BD4F4" w:rsidR="006376E1" w:rsidRPr="00715CBF" w:rsidRDefault="008B39C7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Broj uposlenika MSP-a ispod 35 godina</w:t>
            </w:r>
          </w:p>
        </w:tc>
        <w:tc>
          <w:tcPr>
            <w:tcW w:w="53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F06D" w14:textId="77777777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 </w:t>
            </w:r>
          </w:p>
        </w:tc>
      </w:tr>
      <w:tr w:rsidR="001C2A47" w:rsidRPr="00715CBF" w14:paraId="536160CE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AB45" w14:textId="16DA20E5" w:rsidR="006376E1" w:rsidRPr="00715CBF" w:rsidRDefault="00E825FE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Broj uposlenika MSP-a ženskog spola</w:t>
            </w:r>
          </w:p>
        </w:tc>
        <w:tc>
          <w:tcPr>
            <w:tcW w:w="53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54A1" w14:textId="77777777" w:rsidR="006376E1" w:rsidRPr="00715CBF" w:rsidRDefault="006376E1" w:rsidP="00D904C1">
            <w:pPr>
              <w:rPr>
                <w:rFonts w:ascii="Myriad Pro" w:hAnsi="Myriad Pro" w:cstheme="minorHAnsi"/>
                <w:sz w:val="22"/>
                <w:szCs w:val="22"/>
                <w:u w:val="single"/>
                <w:lang w:val="sr-Latn-RS"/>
              </w:rPr>
            </w:pPr>
          </w:p>
        </w:tc>
      </w:tr>
      <w:tr w:rsidR="00E825FE" w:rsidRPr="00715CBF" w14:paraId="611E1265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9041" w14:textId="6CB943E5" w:rsidR="00E825FE" w:rsidRPr="00715CBF" w:rsidRDefault="005164E3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Udio mladih ispod 35 godina i žena u strukturi uposlenika MSP-a (unijeti %)</w:t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6EEA6" w14:textId="5C3D6E87" w:rsidR="00E825FE" w:rsidRPr="00715CBF" w:rsidRDefault="00E825FE" w:rsidP="00D904C1">
            <w:pPr>
              <w:rPr>
                <w:rFonts w:ascii="Myriad Pro" w:hAnsi="Myriad Pro" w:cstheme="minorHAnsi"/>
                <w:sz w:val="22"/>
                <w:szCs w:val="22"/>
                <w:u w:val="single"/>
                <w:lang w:val="sr-Latn-RS"/>
              </w:rPr>
            </w:pPr>
          </w:p>
        </w:tc>
      </w:tr>
      <w:tr w:rsidR="005164E3" w:rsidRPr="00715CBF" w14:paraId="54E2F4B3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4C5B" w14:textId="269861B3" w:rsidR="005164E3" w:rsidRPr="00715CBF" w:rsidRDefault="005164E3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Ukupni pr</w:t>
            </w:r>
            <w:r w:rsidR="008449B3"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 xml:space="preserve">ihod </w:t>
            </w: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 xml:space="preserve">u </w:t>
            </w:r>
            <w:r w:rsidR="00A17D31"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2019</w:t>
            </w:r>
            <w:r w:rsidR="008449B3"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.</w:t>
            </w:r>
            <w:r w:rsidR="00A17D31"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 xml:space="preserve"> godini</w:t>
            </w:r>
            <w:r w:rsidR="008449B3"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, KM</w:t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FB13" w14:textId="77777777" w:rsidR="005164E3" w:rsidRPr="00715CBF" w:rsidRDefault="005164E3" w:rsidP="00D904C1">
            <w:pPr>
              <w:rPr>
                <w:rFonts w:ascii="Myriad Pro" w:hAnsi="Myriad Pro" w:cstheme="minorHAnsi"/>
                <w:sz w:val="22"/>
                <w:szCs w:val="22"/>
                <w:u w:val="single"/>
                <w:lang w:val="sr-Latn-RS"/>
              </w:rPr>
            </w:pPr>
          </w:p>
        </w:tc>
      </w:tr>
      <w:tr w:rsidR="00A17D31" w:rsidRPr="00715CBF" w14:paraId="29E64A88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94D1" w14:textId="3EE8EA17" w:rsidR="00A17D31" w:rsidRPr="00715CBF" w:rsidRDefault="006460AB" w:rsidP="00D904C1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Izvoz u prihodu</w:t>
            </w:r>
            <w:r w:rsidR="008449B3"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 xml:space="preserve"> u 2019. godini, KM</w:t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C1108" w14:textId="77777777" w:rsidR="00A17D31" w:rsidRPr="00715CBF" w:rsidRDefault="00A17D31" w:rsidP="00D904C1">
            <w:pPr>
              <w:rPr>
                <w:rFonts w:ascii="Myriad Pro" w:hAnsi="Myriad Pro" w:cstheme="minorHAnsi"/>
                <w:sz w:val="22"/>
                <w:szCs w:val="22"/>
                <w:u w:val="single"/>
                <w:lang w:val="sr-Latn-RS"/>
              </w:rPr>
            </w:pPr>
          </w:p>
        </w:tc>
      </w:tr>
      <w:tr w:rsidR="008449B3" w:rsidRPr="00715CBF" w14:paraId="4F5307C3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A4AB" w14:textId="08695AF0" w:rsidR="008449B3" w:rsidRPr="00715CBF" w:rsidRDefault="008449B3" w:rsidP="008449B3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Ukupni prihod u 2020. godini, KM</w:t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3334" w14:textId="77777777" w:rsidR="008449B3" w:rsidRPr="00715CBF" w:rsidRDefault="008449B3" w:rsidP="008449B3">
            <w:pPr>
              <w:rPr>
                <w:rFonts w:ascii="Myriad Pro" w:hAnsi="Myriad Pro" w:cstheme="minorHAnsi"/>
                <w:sz w:val="22"/>
                <w:szCs w:val="22"/>
                <w:u w:val="single"/>
                <w:lang w:val="sr-Latn-RS"/>
              </w:rPr>
            </w:pPr>
          </w:p>
        </w:tc>
      </w:tr>
      <w:tr w:rsidR="008449B3" w:rsidRPr="00715CBF" w14:paraId="55D5521C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CCEC" w14:textId="7D1DDA6E" w:rsidR="008449B3" w:rsidRPr="00715CBF" w:rsidRDefault="008449B3" w:rsidP="008449B3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Izvoz u prihodu u 2020. godini, KM</w:t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6E3F" w14:textId="77777777" w:rsidR="008449B3" w:rsidRPr="00715CBF" w:rsidRDefault="008449B3" w:rsidP="008449B3">
            <w:pPr>
              <w:rPr>
                <w:rFonts w:ascii="Myriad Pro" w:hAnsi="Myriad Pro" w:cstheme="minorHAnsi"/>
                <w:sz w:val="22"/>
                <w:szCs w:val="22"/>
                <w:u w:val="single"/>
                <w:lang w:val="sr-Latn-RS"/>
              </w:rPr>
            </w:pPr>
          </w:p>
        </w:tc>
      </w:tr>
      <w:tr w:rsidR="008449B3" w:rsidRPr="00715CBF" w14:paraId="00B3C1D6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C98FA" w14:textId="02B2F1EF" w:rsidR="008449B3" w:rsidRPr="00715CBF" w:rsidRDefault="008449B3" w:rsidP="008449B3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Ukupni prihod u 2021. godini, KM</w:t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6A17" w14:textId="77777777" w:rsidR="008449B3" w:rsidRPr="00715CBF" w:rsidRDefault="008449B3" w:rsidP="008449B3">
            <w:pPr>
              <w:rPr>
                <w:rFonts w:ascii="Myriad Pro" w:hAnsi="Myriad Pro" w:cstheme="minorHAnsi"/>
                <w:sz w:val="22"/>
                <w:szCs w:val="22"/>
                <w:u w:val="single"/>
                <w:lang w:val="sr-Latn-RS"/>
              </w:rPr>
            </w:pPr>
          </w:p>
        </w:tc>
      </w:tr>
      <w:tr w:rsidR="008449B3" w:rsidRPr="00715CBF" w14:paraId="7DCDAC9E" w14:textId="77777777" w:rsidTr="005A5127">
        <w:trPr>
          <w:trHeight w:val="300"/>
        </w:trPr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DB2E" w14:textId="40224558" w:rsidR="008449B3" w:rsidRPr="00715CBF" w:rsidRDefault="008449B3" w:rsidP="008449B3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Izvoz u prihodu u 2021. godini, KM</w:t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1C2C" w14:textId="77777777" w:rsidR="008449B3" w:rsidRPr="00715CBF" w:rsidRDefault="008449B3" w:rsidP="008449B3">
            <w:pPr>
              <w:rPr>
                <w:rFonts w:ascii="Myriad Pro" w:hAnsi="Myriad Pro" w:cstheme="minorHAnsi"/>
                <w:sz w:val="22"/>
                <w:szCs w:val="22"/>
                <w:u w:val="single"/>
                <w:lang w:val="sr-Latn-RS"/>
              </w:rPr>
            </w:pPr>
          </w:p>
        </w:tc>
      </w:tr>
      <w:tr w:rsidR="006949E5" w:rsidRPr="00715CBF" w14:paraId="69EFFD74" w14:textId="67AA37F4" w:rsidTr="005A5127">
        <w:trPr>
          <w:trHeight w:val="300"/>
        </w:trPr>
        <w:tc>
          <w:tcPr>
            <w:tcW w:w="4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2FD2" w14:textId="0E220627" w:rsidR="006949E5" w:rsidRPr="00715CBF" w:rsidRDefault="006949E5" w:rsidP="00102A4D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Udio izvoza u ukupnom prihodu za prethodne tri godine (2019, 2020 i 2021. godine) – unijeti %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6008" w14:textId="0292DEF3" w:rsidR="006949E5" w:rsidRPr="00715CBF" w:rsidRDefault="006949E5" w:rsidP="00715CBF">
            <w:pPr>
              <w:jc w:val="center"/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2019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DF42" w14:textId="33C93821" w:rsidR="006949E5" w:rsidRPr="00715CBF" w:rsidRDefault="006949E5" w:rsidP="00715CBF">
            <w:pPr>
              <w:jc w:val="center"/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2020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62F5" w14:textId="1090D66E" w:rsidR="006949E5" w:rsidRPr="00715CBF" w:rsidRDefault="006949E5" w:rsidP="00715CBF">
            <w:pPr>
              <w:jc w:val="center"/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2021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8747" w14:textId="1E9D3A70" w:rsidR="006949E5" w:rsidRPr="00715CBF" w:rsidRDefault="006949E5" w:rsidP="00715CBF">
            <w:pPr>
              <w:jc w:val="center"/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  <w:r w:rsidRPr="00715CBF">
              <w:rPr>
                <w:rFonts w:ascii="Myriad Pro" w:hAnsi="Myriad Pro" w:cstheme="minorHAnsi"/>
                <w:sz w:val="22"/>
                <w:szCs w:val="22"/>
                <w:lang w:val="sr-Latn-RS"/>
              </w:rPr>
              <w:t>Prosječni udio izvoza u ukupnom prihodu</w:t>
            </w:r>
          </w:p>
        </w:tc>
      </w:tr>
      <w:tr w:rsidR="006949E5" w:rsidRPr="00715CBF" w14:paraId="4DB8F08C" w14:textId="716C19D0" w:rsidTr="005A5127">
        <w:trPr>
          <w:trHeight w:val="300"/>
        </w:trPr>
        <w:tc>
          <w:tcPr>
            <w:tcW w:w="4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3038" w14:textId="77777777" w:rsidR="006949E5" w:rsidRPr="00715CBF" w:rsidRDefault="006949E5" w:rsidP="008449B3">
            <w:pPr>
              <w:rPr>
                <w:rFonts w:ascii="Myriad Pro" w:hAnsi="Myriad Pro" w:cstheme="minorHAnsi"/>
                <w:sz w:val="22"/>
                <w:szCs w:val="22"/>
                <w:lang w:val="sr-Latn-RS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5AF76" w14:textId="31BA5987" w:rsidR="006949E5" w:rsidRPr="00715CBF" w:rsidRDefault="006949E5" w:rsidP="008449B3">
            <w:pPr>
              <w:rPr>
                <w:rFonts w:ascii="Myriad Pro" w:hAnsi="Myriad Pro" w:cstheme="minorHAnsi"/>
                <w:sz w:val="22"/>
                <w:szCs w:val="22"/>
                <w:u w:val="single"/>
                <w:lang w:val="sr-Latn-RS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DC847" w14:textId="77777777" w:rsidR="006949E5" w:rsidRPr="00715CBF" w:rsidRDefault="006949E5" w:rsidP="008449B3">
            <w:pPr>
              <w:rPr>
                <w:rFonts w:ascii="Myriad Pro" w:hAnsi="Myriad Pro" w:cstheme="minorHAnsi"/>
                <w:sz w:val="22"/>
                <w:szCs w:val="22"/>
                <w:u w:val="single"/>
                <w:lang w:val="sr-Latn-RS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5B120" w14:textId="77777777" w:rsidR="006949E5" w:rsidRPr="00715CBF" w:rsidRDefault="006949E5" w:rsidP="008449B3">
            <w:pPr>
              <w:rPr>
                <w:rFonts w:ascii="Myriad Pro" w:hAnsi="Myriad Pro" w:cstheme="minorHAnsi"/>
                <w:sz w:val="22"/>
                <w:szCs w:val="22"/>
                <w:u w:val="single"/>
                <w:lang w:val="sr-Latn-RS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73599" w14:textId="77777777" w:rsidR="006949E5" w:rsidRPr="00715CBF" w:rsidRDefault="006949E5" w:rsidP="008449B3">
            <w:pPr>
              <w:rPr>
                <w:rFonts w:ascii="Myriad Pro" w:hAnsi="Myriad Pro" w:cstheme="minorHAnsi"/>
                <w:sz w:val="22"/>
                <w:szCs w:val="22"/>
                <w:u w:val="single"/>
                <w:lang w:val="sr-Latn-RS"/>
              </w:rPr>
            </w:pPr>
          </w:p>
        </w:tc>
      </w:tr>
    </w:tbl>
    <w:p w14:paraId="41CD3DFC" w14:textId="79CFB3F3" w:rsidR="00FD09EF" w:rsidRPr="00715CBF" w:rsidRDefault="00FD09EF" w:rsidP="00D904C1">
      <w:pPr>
        <w:rPr>
          <w:rFonts w:ascii="Myriad Pro" w:hAnsi="Myriad Pro" w:cstheme="minorHAnsi"/>
        </w:rPr>
      </w:pPr>
    </w:p>
    <w:p w14:paraId="30377574" w14:textId="5AA1A680" w:rsidR="00FD09EF" w:rsidRPr="00715CBF" w:rsidRDefault="00FD09EF" w:rsidP="00D904C1">
      <w:pPr>
        <w:rPr>
          <w:rFonts w:ascii="Myriad Pro" w:hAnsi="Myriad Pro" w:cstheme="minorHAnsi"/>
        </w:rPr>
      </w:pPr>
    </w:p>
    <w:p w14:paraId="3C93C6FD" w14:textId="68513873" w:rsidR="00DE010E" w:rsidRPr="00715CBF" w:rsidRDefault="00DE010E" w:rsidP="00D904C1">
      <w:pPr>
        <w:rPr>
          <w:rFonts w:ascii="Myriad Pro" w:hAnsi="Myriad Pro" w:cstheme="minorHAnsi"/>
          <w:b/>
        </w:rPr>
      </w:pPr>
    </w:p>
    <w:p w14:paraId="76078CEB" w14:textId="0AB9B0D1" w:rsidR="00775C63" w:rsidRDefault="00226894" w:rsidP="00D904C1">
      <w:pPr>
        <w:rPr>
          <w:rFonts w:ascii="Myriad Pro" w:hAnsi="Myriad Pro" w:cstheme="minorHAnsi"/>
          <w:bCs/>
        </w:rPr>
      </w:pPr>
      <w:r w:rsidRPr="00715CBF">
        <w:rPr>
          <w:rFonts w:ascii="Myriad Pro" w:hAnsi="Myriad Pro" w:cstheme="minorHAnsi"/>
          <w:bCs/>
        </w:rPr>
        <w:t>Potpis odgovornog lica</w:t>
      </w:r>
      <w:r w:rsidR="00653FE5" w:rsidRPr="00715CBF">
        <w:rPr>
          <w:rFonts w:ascii="Myriad Pro" w:hAnsi="Myriad Pro" w:cstheme="minorHAnsi"/>
          <w:bCs/>
        </w:rPr>
        <w:t xml:space="preserve"> ________________________</w:t>
      </w:r>
    </w:p>
    <w:p w14:paraId="6D2C2C89" w14:textId="77777777" w:rsidR="00715CBF" w:rsidRPr="00715CBF" w:rsidRDefault="00715CBF" w:rsidP="00715CBF">
      <w:pPr>
        <w:rPr>
          <w:rFonts w:ascii="Myriad Pro" w:hAnsi="Myriad Pro" w:cstheme="minorHAnsi"/>
        </w:rPr>
      </w:pPr>
    </w:p>
    <w:p w14:paraId="179393BF" w14:textId="77777777" w:rsidR="00715CBF" w:rsidRPr="00715CBF" w:rsidRDefault="00715CBF" w:rsidP="00715CBF">
      <w:pPr>
        <w:rPr>
          <w:rFonts w:ascii="Myriad Pro" w:hAnsi="Myriad Pro" w:cstheme="minorHAnsi"/>
        </w:rPr>
      </w:pPr>
    </w:p>
    <w:p w14:paraId="3F0A01B9" w14:textId="77777777" w:rsidR="00715CBF" w:rsidRPr="00715CBF" w:rsidRDefault="00715CBF" w:rsidP="00715CBF">
      <w:pPr>
        <w:rPr>
          <w:rFonts w:ascii="Myriad Pro" w:hAnsi="Myriad Pro" w:cstheme="minorHAnsi"/>
        </w:rPr>
      </w:pPr>
    </w:p>
    <w:p w14:paraId="20F359FD" w14:textId="77777777" w:rsidR="00715CBF" w:rsidRPr="00715CBF" w:rsidRDefault="00715CBF" w:rsidP="00715CBF">
      <w:pPr>
        <w:rPr>
          <w:rFonts w:ascii="Myriad Pro" w:hAnsi="Myriad Pro" w:cstheme="minorHAnsi"/>
        </w:rPr>
      </w:pPr>
    </w:p>
    <w:p w14:paraId="7086BB22" w14:textId="77777777" w:rsidR="00715CBF" w:rsidRPr="00715CBF" w:rsidRDefault="00715CBF" w:rsidP="00715CBF">
      <w:pPr>
        <w:rPr>
          <w:rFonts w:ascii="Myriad Pro" w:hAnsi="Myriad Pro" w:cstheme="minorHAnsi"/>
        </w:rPr>
      </w:pPr>
    </w:p>
    <w:p w14:paraId="7311D2E3" w14:textId="77777777" w:rsidR="00715CBF" w:rsidRPr="00715CBF" w:rsidRDefault="00715CBF" w:rsidP="00715CBF">
      <w:pPr>
        <w:rPr>
          <w:rFonts w:ascii="Myriad Pro" w:hAnsi="Myriad Pro" w:cstheme="minorHAnsi"/>
        </w:rPr>
      </w:pPr>
    </w:p>
    <w:p w14:paraId="23F4D237" w14:textId="77777777" w:rsidR="00715CBF" w:rsidRPr="00715CBF" w:rsidRDefault="00715CBF" w:rsidP="00715CBF">
      <w:pPr>
        <w:rPr>
          <w:rFonts w:ascii="Myriad Pro" w:hAnsi="Myriad Pro" w:cstheme="minorHAnsi"/>
        </w:rPr>
      </w:pPr>
    </w:p>
    <w:p w14:paraId="3A26B69C" w14:textId="77777777" w:rsidR="00715CBF" w:rsidRPr="00715CBF" w:rsidRDefault="00715CBF" w:rsidP="00715CBF">
      <w:pPr>
        <w:rPr>
          <w:rFonts w:ascii="Myriad Pro" w:hAnsi="Myriad Pro" w:cstheme="minorHAnsi"/>
        </w:rPr>
      </w:pPr>
    </w:p>
    <w:p w14:paraId="5E94632B" w14:textId="77777777" w:rsidR="00715CBF" w:rsidRPr="00715CBF" w:rsidRDefault="00715CBF" w:rsidP="00715CBF">
      <w:pPr>
        <w:rPr>
          <w:rFonts w:ascii="Myriad Pro" w:hAnsi="Myriad Pro" w:cstheme="minorHAnsi"/>
        </w:rPr>
      </w:pPr>
    </w:p>
    <w:p w14:paraId="7DC6D8E9" w14:textId="77777777" w:rsidR="00715CBF" w:rsidRPr="00715CBF" w:rsidRDefault="00715CBF" w:rsidP="00715CBF">
      <w:pPr>
        <w:rPr>
          <w:rFonts w:ascii="Myriad Pro" w:hAnsi="Myriad Pro" w:cstheme="minorHAnsi"/>
        </w:rPr>
      </w:pPr>
    </w:p>
    <w:p w14:paraId="4F44EC71" w14:textId="77777777" w:rsidR="00715CBF" w:rsidRPr="00715CBF" w:rsidRDefault="00715CBF" w:rsidP="00715CBF">
      <w:pPr>
        <w:jc w:val="right"/>
        <w:rPr>
          <w:rFonts w:ascii="Myriad Pro" w:hAnsi="Myriad Pro" w:cstheme="minorHAnsi"/>
        </w:rPr>
      </w:pPr>
    </w:p>
    <w:sectPr w:rsidR="00715CBF" w:rsidRPr="00715CBF" w:rsidSect="000C3A22">
      <w:footerReference w:type="default" r:id="rId12"/>
      <w:headerReference w:type="first" r:id="rId13"/>
      <w:pgSz w:w="11906" w:h="16838"/>
      <w:pgMar w:top="1440" w:right="1080" w:bottom="1440" w:left="1080" w:header="708" w:footer="10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22EBA" w14:textId="77777777" w:rsidR="00F72E9A" w:rsidRDefault="00F72E9A" w:rsidP="00E400C8">
      <w:r>
        <w:separator/>
      </w:r>
    </w:p>
  </w:endnote>
  <w:endnote w:type="continuationSeparator" w:id="0">
    <w:p w14:paraId="1FE39E8C" w14:textId="77777777" w:rsidR="00F72E9A" w:rsidRDefault="00F72E9A" w:rsidP="00E400C8">
      <w:r>
        <w:continuationSeparator/>
      </w:r>
    </w:p>
  </w:endnote>
  <w:endnote w:type="continuationNotice" w:id="1">
    <w:p w14:paraId="70895641" w14:textId="77777777" w:rsidR="00F72E9A" w:rsidRDefault="00F72E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</w:rPr>
      <w:id w:val="-374391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9FB346" w14:textId="64142B8F" w:rsidR="00F26070" w:rsidRPr="00715CBF" w:rsidRDefault="00F26070">
        <w:pPr>
          <w:pStyle w:val="Footer"/>
          <w:jc w:val="right"/>
          <w:rPr>
            <w:rFonts w:ascii="Myriad Pro" w:hAnsi="Myriad Pro"/>
          </w:rPr>
        </w:pPr>
        <w:r w:rsidRPr="00715CBF">
          <w:rPr>
            <w:rFonts w:ascii="Myriad Pro" w:hAnsi="Myriad Pro"/>
          </w:rPr>
          <w:fldChar w:fldCharType="begin"/>
        </w:r>
        <w:r w:rsidRPr="00715CBF">
          <w:rPr>
            <w:rFonts w:ascii="Myriad Pro" w:hAnsi="Myriad Pro"/>
          </w:rPr>
          <w:instrText xml:space="preserve"> PAGE   \* MERGEFORMAT </w:instrText>
        </w:r>
        <w:r w:rsidRPr="00715CBF">
          <w:rPr>
            <w:rFonts w:ascii="Myriad Pro" w:hAnsi="Myriad Pro"/>
          </w:rPr>
          <w:fldChar w:fldCharType="separate"/>
        </w:r>
        <w:r w:rsidRPr="00715CBF">
          <w:rPr>
            <w:rFonts w:ascii="Myriad Pro" w:hAnsi="Myriad Pro"/>
            <w:noProof/>
          </w:rPr>
          <w:t>2</w:t>
        </w:r>
        <w:r w:rsidRPr="00715CBF">
          <w:rPr>
            <w:rFonts w:ascii="Myriad Pro" w:hAnsi="Myriad Pro"/>
            <w:noProof/>
          </w:rPr>
          <w:fldChar w:fldCharType="end"/>
        </w:r>
      </w:p>
    </w:sdtContent>
  </w:sdt>
  <w:p w14:paraId="25C941EB" w14:textId="77777777" w:rsidR="00F26070" w:rsidRDefault="00F26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BD85" w14:textId="77777777" w:rsidR="00F72E9A" w:rsidRDefault="00F72E9A" w:rsidP="00E400C8">
      <w:r>
        <w:separator/>
      </w:r>
    </w:p>
  </w:footnote>
  <w:footnote w:type="continuationSeparator" w:id="0">
    <w:p w14:paraId="2AB1545B" w14:textId="77777777" w:rsidR="00F72E9A" w:rsidRDefault="00F72E9A" w:rsidP="00E400C8">
      <w:r>
        <w:continuationSeparator/>
      </w:r>
    </w:p>
  </w:footnote>
  <w:footnote w:type="continuationNotice" w:id="1">
    <w:p w14:paraId="79F49D15" w14:textId="77777777" w:rsidR="00F72E9A" w:rsidRDefault="00F72E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76E2" w14:textId="63527833" w:rsidR="00A00C32" w:rsidRDefault="0021116F">
    <w:pPr>
      <w:pStyle w:val="Header"/>
    </w:pPr>
    <w:r w:rsidRPr="0021116F">
      <w:rPr>
        <w:noProof/>
      </w:rPr>
      <w:drawing>
        <wp:anchor distT="0" distB="0" distL="0" distR="0" simplePos="0" relativeHeight="251660290" behindDoc="1" locked="0" layoutInCell="1" allowOverlap="1" wp14:anchorId="6DDA2C78" wp14:editId="2498F893">
          <wp:simplePos x="0" y="0"/>
          <wp:positionH relativeFrom="margin">
            <wp:align>right</wp:align>
          </wp:positionH>
          <wp:positionV relativeFrom="page">
            <wp:posOffset>481330</wp:posOffset>
          </wp:positionV>
          <wp:extent cx="395236" cy="917363"/>
          <wp:effectExtent l="0" t="0" r="5080" b="0"/>
          <wp:wrapNone/>
          <wp:docPr id="1" name="image1.jpeg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co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5236" cy="917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1116F">
      <w:rPr>
        <w:noProof/>
      </w:rPr>
      <mc:AlternateContent>
        <mc:Choice Requires="wpg">
          <w:drawing>
            <wp:anchor distT="0" distB="0" distL="114300" distR="114300" simplePos="0" relativeHeight="251661314" behindDoc="0" locked="0" layoutInCell="1" allowOverlap="1" wp14:anchorId="31D98880" wp14:editId="01566721">
              <wp:simplePos x="0" y="0"/>
              <wp:positionH relativeFrom="margin">
                <wp:posOffset>1670050</wp:posOffset>
              </wp:positionH>
              <wp:positionV relativeFrom="paragraph">
                <wp:posOffset>98425</wp:posOffset>
              </wp:positionV>
              <wp:extent cx="2800350" cy="857250"/>
              <wp:effectExtent l="0" t="0" r="0" b="0"/>
              <wp:wrapNone/>
              <wp:docPr id="4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0350" cy="857250"/>
                        <a:chOff x="0" y="0"/>
                        <a:chExt cx="2982595" cy="791510"/>
                      </a:xfrm>
                    </wpg:grpSpPr>
                    <pic:pic xmlns:pic="http://schemas.openxmlformats.org/drawingml/2006/picture">
                      <pic:nvPicPr>
                        <pic:cNvPr id="6" name="Picture 6" descr="Grb Bi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6274" y="0"/>
                          <a:ext cx="390525" cy="4572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Box 12"/>
                      <wps:cNvSpPr txBox="1"/>
                      <wps:spPr>
                        <a:xfrm>
                          <a:off x="0" y="421305"/>
                          <a:ext cx="2982595" cy="3702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909AC0" w14:textId="77777777" w:rsidR="0021116F" w:rsidRDefault="0021116F" w:rsidP="0021116F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18"/>
                                <w:szCs w:val="18"/>
                              </w:rPr>
                              <w:t>Bosna i Hercegovina</w:t>
                            </w:r>
                          </w:p>
                          <w:p w14:paraId="798D8632" w14:textId="77777777" w:rsidR="0021116F" w:rsidRDefault="0021116F" w:rsidP="0021116F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18"/>
                                <w:szCs w:val="18"/>
                              </w:rPr>
                              <w:t>Ministarstvo vanjske trgovine i ekonomskih odnosa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D98880" id="Group 9" o:spid="_x0000_s1026" style="position:absolute;margin-left:131.5pt;margin-top:7.75pt;width:220.5pt;height:67.5pt;z-index:251661314;mso-position-horizontal-relative:margin;mso-width-relative:margin;mso-height-relative:margin" coordsize="29825,7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Grb BiH" style="position:absolute;left:12962;width:390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">
                <v:imagedata r:id="rId3" o:title="Grb BiH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8" type="#_x0000_t202" style="position:absolute;top:4213;width:29825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4F909AC0" w14:textId="77777777" w:rsidR="0021116F" w:rsidRDefault="0021116F" w:rsidP="0021116F">
                      <w:pPr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171717" w:themeColor="background2" w:themeShade="1A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71717" w:themeColor="background2" w:themeShade="1A"/>
                          <w:kern w:val="24"/>
                          <w:sz w:val="18"/>
                          <w:szCs w:val="18"/>
                        </w:rPr>
                        <w:t>Bosna i Hercegovina</w:t>
                      </w:r>
                    </w:p>
                    <w:p w14:paraId="798D8632" w14:textId="77777777" w:rsidR="0021116F" w:rsidRDefault="0021116F" w:rsidP="0021116F">
                      <w:pPr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171717" w:themeColor="background2" w:themeShade="1A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71717" w:themeColor="background2" w:themeShade="1A"/>
                          <w:kern w:val="24"/>
                          <w:sz w:val="18"/>
                          <w:szCs w:val="18"/>
                        </w:rPr>
                        <w:t>Ministarstvo vanjske trgovine i ekonomskih odnosa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Pr="0021116F">
      <w:rPr>
        <w:noProof/>
      </w:rPr>
      <w:drawing>
        <wp:anchor distT="0" distB="0" distL="114300" distR="114300" simplePos="0" relativeHeight="251662338" behindDoc="0" locked="0" layoutInCell="1" allowOverlap="1" wp14:anchorId="6ABEFB2F" wp14:editId="3BB71BA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55801" cy="935990"/>
          <wp:effectExtent l="0" t="0" r="1905" b="0"/>
          <wp:wrapNone/>
          <wp:docPr id="3" name="Picture 3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801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56C"/>
    <w:multiLevelType w:val="hybridMultilevel"/>
    <w:tmpl w:val="6CDCB81E"/>
    <w:lvl w:ilvl="0" w:tplc="C62C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F4782E" w:tentative="1">
      <w:start w:val="1"/>
      <w:numFmt w:val="lowerLetter"/>
      <w:lvlText w:val="%2."/>
      <w:lvlJc w:val="left"/>
      <w:pPr>
        <w:ind w:left="1440" w:hanging="360"/>
      </w:pPr>
    </w:lvl>
    <w:lvl w:ilvl="2" w:tplc="E2F800B0" w:tentative="1">
      <w:start w:val="1"/>
      <w:numFmt w:val="lowerRoman"/>
      <w:lvlText w:val="%3."/>
      <w:lvlJc w:val="right"/>
      <w:pPr>
        <w:ind w:left="2160" w:hanging="180"/>
      </w:pPr>
    </w:lvl>
    <w:lvl w:ilvl="3" w:tplc="C9FC7FEC" w:tentative="1">
      <w:start w:val="1"/>
      <w:numFmt w:val="decimal"/>
      <w:lvlText w:val="%4."/>
      <w:lvlJc w:val="left"/>
      <w:pPr>
        <w:ind w:left="2880" w:hanging="360"/>
      </w:pPr>
    </w:lvl>
    <w:lvl w:ilvl="4" w:tplc="1B7A85DA" w:tentative="1">
      <w:start w:val="1"/>
      <w:numFmt w:val="lowerLetter"/>
      <w:lvlText w:val="%5."/>
      <w:lvlJc w:val="left"/>
      <w:pPr>
        <w:ind w:left="3600" w:hanging="360"/>
      </w:pPr>
    </w:lvl>
    <w:lvl w:ilvl="5" w:tplc="5E289EAC" w:tentative="1">
      <w:start w:val="1"/>
      <w:numFmt w:val="lowerRoman"/>
      <w:lvlText w:val="%6."/>
      <w:lvlJc w:val="right"/>
      <w:pPr>
        <w:ind w:left="4320" w:hanging="180"/>
      </w:pPr>
    </w:lvl>
    <w:lvl w:ilvl="6" w:tplc="DCE83664" w:tentative="1">
      <w:start w:val="1"/>
      <w:numFmt w:val="decimal"/>
      <w:lvlText w:val="%7."/>
      <w:lvlJc w:val="left"/>
      <w:pPr>
        <w:ind w:left="5040" w:hanging="360"/>
      </w:pPr>
    </w:lvl>
    <w:lvl w:ilvl="7" w:tplc="15CEF038" w:tentative="1">
      <w:start w:val="1"/>
      <w:numFmt w:val="lowerLetter"/>
      <w:lvlText w:val="%8."/>
      <w:lvlJc w:val="left"/>
      <w:pPr>
        <w:ind w:left="5760" w:hanging="360"/>
      </w:pPr>
    </w:lvl>
    <w:lvl w:ilvl="8" w:tplc="145A0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E1CB9"/>
    <w:multiLevelType w:val="hybridMultilevel"/>
    <w:tmpl w:val="38EAC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41864"/>
    <w:multiLevelType w:val="hybridMultilevel"/>
    <w:tmpl w:val="315E2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171AEA"/>
    <w:multiLevelType w:val="hybridMultilevel"/>
    <w:tmpl w:val="7D128D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956F2"/>
    <w:multiLevelType w:val="hybridMultilevel"/>
    <w:tmpl w:val="86A00A62"/>
    <w:lvl w:ilvl="0" w:tplc="077426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30663"/>
    <w:multiLevelType w:val="hybridMultilevel"/>
    <w:tmpl w:val="0D84E71A"/>
    <w:lvl w:ilvl="0" w:tplc="99C6C83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3CE903F6"/>
    <w:multiLevelType w:val="hybridMultilevel"/>
    <w:tmpl w:val="3AA402B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A67C0E"/>
    <w:multiLevelType w:val="hybridMultilevel"/>
    <w:tmpl w:val="89B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20CCA"/>
    <w:multiLevelType w:val="multilevel"/>
    <w:tmpl w:val="B5FC1976"/>
    <w:lvl w:ilvl="0">
      <w:start w:val="1"/>
      <w:numFmt w:val="bullet"/>
      <w:pStyle w:val="Buleticandar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0455921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097434">
    <w:abstractNumId w:val="0"/>
  </w:num>
  <w:num w:numId="3" w16cid:durableId="1927416366">
    <w:abstractNumId w:val="1"/>
  </w:num>
  <w:num w:numId="4" w16cid:durableId="294725024">
    <w:abstractNumId w:val="5"/>
  </w:num>
  <w:num w:numId="5" w16cid:durableId="2052341997">
    <w:abstractNumId w:val="2"/>
  </w:num>
  <w:num w:numId="6" w16cid:durableId="2142654107">
    <w:abstractNumId w:val="8"/>
  </w:num>
  <w:num w:numId="7" w16cid:durableId="1447197356">
    <w:abstractNumId w:val="4"/>
  </w:num>
  <w:num w:numId="8" w16cid:durableId="317804307">
    <w:abstractNumId w:val="6"/>
  </w:num>
  <w:num w:numId="9" w16cid:durableId="610018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7B"/>
    <w:rsid w:val="00004D28"/>
    <w:rsid w:val="00007AEA"/>
    <w:rsid w:val="00011486"/>
    <w:rsid w:val="0001443A"/>
    <w:rsid w:val="0001756A"/>
    <w:rsid w:val="000204A4"/>
    <w:rsid w:val="0003491A"/>
    <w:rsid w:val="0003562F"/>
    <w:rsid w:val="000367F6"/>
    <w:rsid w:val="000557A9"/>
    <w:rsid w:val="00062322"/>
    <w:rsid w:val="00082B51"/>
    <w:rsid w:val="00083E73"/>
    <w:rsid w:val="00087BB7"/>
    <w:rsid w:val="00091BB7"/>
    <w:rsid w:val="00093538"/>
    <w:rsid w:val="0009714C"/>
    <w:rsid w:val="000A288E"/>
    <w:rsid w:val="000A371F"/>
    <w:rsid w:val="000B65E3"/>
    <w:rsid w:val="000C3A22"/>
    <w:rsid w:val="000D0179"/>
    <w:rsid w:val="000E55C8"/>
    <w:rsid w:val="000F1C1A"/>
    <w:rsid w:val="000F42B1"/>
    <w:rsid w:val="000F4D11"/>
    <w:rsid w:val="00102A4D"/>
    <w:rsid w:val="001118B8"/>
    <w:rsid w:val="00112618"/>
    <w:rsid w:val="00113969"/>
    <w:rsid w:val="001146BF"/>
    <w:rsid w:val="001169ED"/>
    <w:rsid w:val="0012067E"/>
    <w:rsid w:val="00130938"/>
    <w:rsid w:val="001324B8"/>
    <w:rsid w:val="001375F3"/>
    <w:rsid w:val="00153244"/>
    <w:rsid w:val="00172CBE"/>
    <w:rsid w:val="0017492A"/>
    <w:rsid w:val="001818FC"/>
    <w:rsid w:val="001902E3"/>
    <w:rsid w:val="001A08DB"/>
    <w:rsid w:val="001B1BC6"/>
    <w:rsid w:val="001B3209"/>
    <w:rsid w:val="001B365B"/>
    <w:rsid w:val="001B6664"/>
    <w:rsid w:val="001B7BCA"/>
    <w:rsid w:val="001C2A47"/>
    <w:rsid w:val="001C558A"/>
    <w:rsid w:val="001D168A"/>
    <w:rsid w:val="001D3A29"/>
    <w:rsid w:val="001E048D"/>
    <w:rsid w:val="001E1ECB"/>
    <w:rsid w:val="001F5A38"/>
    <w:rsid w:val="002029CF"/>
    <w:rsid w:val="00205F13"/>
    <w:rsid w:val="0021116F"/>
    <w:rsid w:val="0022295A"/>
    <w:rsid w:val="00224E74"/>
    <w:rsid w:val="0022650C"/>
    <w:rsid w:val="00226894"/>
    <w:rsid w:val="00231415"/>
    <w:rsid w:val="00233DD9"/>
    <w:rsid w:val="002411E8"/>
    <w:rsid w:val="00241623"/>
    <w:rsid w:val="0024564F"/>
    <w:rsid w:val="00247515"/>
    <w:rsid w:val="00274252"/>
    <w:rsid w:val="00276088"/>
    <w:rsid w:val="00276D9C"/>
    <w:rsid w:val="0028098C"/>
    <w:rsid w:val="002816A5"/>
    <w:rsid w:val="002816AE"/>
    <w:rsid w:val="0028660C"/>
    <w:rsid w:val="0028794F"/>
    <w:rsid w:val="002958F2"/>
    <w:rsid w:val="00295AA8"/>
    <w:rsid w:val="002A0F66"/>
    <w:rsid w:val="002A1649"/>
    <w:rsid w:val="002A2E0E"/>
    <w:rsid w:val="002B4E12"/>
    <w:rsid w:val="002B6873"/>
    <w:rsid w:val="002B73CC"/>
    <w:rsid w:val="002C0CBF"/>
    <w:rsid w:val="002C1174"/>
    <w:rsid w:val="002C2E11"/>
    <w:rsid w:val="002C7EAE"/>
    <w:rsid w:val="002D0D30"/>
    <w:rsid w:val="002D2AA0"/>
    <w:rsid w:val="002D54C0"/>
    <w:rsid w:val="002E213D"/>
    <w:rsid w:val="002F09B0"/>
    <w:rsid w:val="003021EF"/>
    <w:rsid w:val="0031185B"/>
    <w:rsid w:val="0031331C"/>
    <w:rsid w:val="00316F3C"/>
    <w:rsid w:val="00322A7C"/>
    <w:rsid w:val="00323E66"/>
    <w:rsid w:val="00327E7C"/>
    <w:rsid w:val="0033192F"/>
    <w:rsid w:val="003434C2"/>
    <w:rsid w:val="00350309"/>
    <w:rsid w:val="003629E6"/>
    <w:rsid w:val="00362B67"/>
    <w:rsid w:val="003826B7"/>
    <w:rsid w:val="00392B48"/>
    <w:rsid w:val="003A1D78"/>
    <w:rsid w:val="003A1FF3"/>
    <w:rsid w:val="003B30A1"/>
    <w:rsid w:val="003C70EE"/>
    <w:rsid w:val="003C735E"/>
    <w:rsid w:val="003D3869"/>
    <w:rsid w:val="003F07C0"/>
    <w:rsid w:val="003F337E"/>
    <w:rsid w:val="003F4925"/>
    <w:rsid w:val="00400081"/>
    <w:rsid w:val="004042E4"/>
    <w:rsid w:val="0041146E"/>
    <w:rsid w:val="00416EE4"/>
    <w:rsid w:val="00423AD6"/>
    <w:rsid w:val="00425812"/>
    <w:rsid w:val="00441AF8"/>
    <w:rsid w:val="004527DE"/>
    <w:rsid w:val="00454E02"/>
    <w:rsid w:val="00454E81"/>
    <w:rsid w:val="004662FA"/>
    <w:rsid w:val="00482470"/>
    <w:rsid w:val="00484205"/>
    <w:rsid w:val="00484E22"/>
    <w:rsid w:val="0048767A"/>
    <w:rsid w:val="00490003"/>
    <w:rsid w:val="004972C0"/>
    <w:rsid w:val="004A27C0"/>
    <w:rsid w:val="004A72BF"/>
    <w:rsid w:val="004B2305"/>
    <w:rsid w:val="004B5AD5"/>
    <w:rsid w:val="004C39B0"/>
    <w:rsid w:val="004D1456"/>
    <w:rsid w:val="004D39FF"/>
    <w:rsid w:val="004E6924"/>
    <w:rsid w:val="004F5E32"/>
    <w:rsid w:val="00506E46"/>
    <w:rsid w:val="0051113A"/>
    <w:rsid w:val="005164E3"/>
    <w:rsid w:val="00516C9B"/>
    <w:rsid w:val="00526EE9"/>
    <w:rsid w:val="00534954"/>
    <w:rsid w:val="00541518"/>
    <w:rsid w:val="0055638C"/>
    <w:rsid w:val="00561C96"/>
    <w:rsid w:val="00566197"/>
    <w:rsid w:val="005667AC"/>
    <w:rsid w:val="00566B64"/>
    <w:rsid w:val="00567D7B"/>
    <w:rsid w:val="00582DC3"/>
    <w:rsid w:val="005959D1"/>
    <w:rsid w:val="005A5127"/>
    <w:rsid w:val="005A53E7"/>
    <w:rsid w:val="005B22AB"/>
    <w:rsid w:val="005B4936"/>
    <w:rsid w:val="005D4E5F"/>
    <w:rsid w:val="005D63A4"/>
    <w:rsid w:val="005E032C"/>
    <w:rsid w:val="005E632F"/>
    <w:rsid w:val="005F14CA"/>
    <w:rsid w:val="00610236"/>
    <w:rsid w:val="00611B69"/>
    <w:rsid w:val="0061475C"/>
    <w:rsid w:val="00617D8B"/>
    <w:rsid w:val="00621ADE"/>
    <w:rsid w:val="006252A8"/>
    <w:rsid w:val="00633B75"/>
    <w:rsid w:val="006376E1"/>
    <w:rsid w:val="006459E2"/>
    <w:rsid w:val="006460AB"/>
    <w:rsid w:val="00647E52"/>
    <w:rsid w:val="00647F57"/>
    <w:rsid w:val="006521BC"/>
    <w:rsid w:val="00653FE5"/>
    <w:rsid w:val="0065739F"/>
    <w:rsid w:val="00661845"/>
    <w:rsid w:val="006629BE"/>
    <w:rsid w:val="006769EE"/>
    <w:rsid w:val="00676A31"/>
    <w:rsid w:val="006805E7"/>
    <w:rsid w:val="006933E0"/>
    <w:rsid w:val="006949E5"/>
    <w:rsid w:val="0069643D"/>
    <w:rsid w:val="006B1AC1"/>
    <w:rsid w:val="006B1E4A"/>
    <w:rsid w:val="006B4717"/>
    <w:rsid w:val="006B7FCE"/>
    <w:rsid w:val="006C2A73"/>
    <w:rsid w:val="006C3FB4"/>
    <w:rsid w:val="006C6A27"/>
    <w:rsid w:val="006D3A5E"/>
    <w:rsid w:val="006D66D9"/>
    <w:rsid w:val="006E32A2"/>
    <w:rsid w:val="006F09E4"/>
    <w:rsid w:val="006F2E7D"/>
    <w:rsid w:val="006F30B9"/>
    <w:rsid w:val="006F5066"/>
    <w:rsid w:val="006F6C67"/>
    <w:rsid w:val="0070385E"/>
    <w:rsid w:val="00703B81"/>
    <w:rsid w:val="0070548F"/>
    <w:rsid w:val="007065EC"/>
    <w:rsid w:val="00714E2E"/>
    <w:rsid w:val="00715CBF"/>
    <w:rsid w:val="0072332F"/>
    <w:rsid w:val="0073265C"/>
    <w:rsid w:val="007337CA"/>
    <w:rsid w:val="00742703"/>
    <w:rsid w:val="00742751"/>
    <w:rsid w:val="00746B16"/>
    <w:rsid w:val="007541A2"/>
    <w:rsid w:val="00755364"/>
    <w:rsid w:val="0075595B"/>
    <w:rsid w:val="00757399"/>
    <w:rsid w:val="007576EC"/>
    <w:rsid w:val="00775C63"/>
    <w:rsid w:val="00777B34"/>
    <w:rsid w:val="00792B60"/>
    <w:rsid w:val="00797210"/>
    <w:rsid w:val="007A2C39"/>
    <w:rsid w:val="007A7EAF"/>
    <w:rsid w:val="007B253E"/>
    <w:rsid w:val="007B2A6A"/>
    <w:rsid w:val="007C0A52"/>
    <w:rsid w:val="007C6635"/>
    <w:rsid w:val="007D670B"/>
    <w:rsid w:val="007E0E1F"/>
    <w:rsid w:val="007E2BB9"/>
    <w:rsid w:val="007F1355"/>
    <w:rsid w:val="00801F51"/>
    <w:rsid w:val="0080571C"/>
    <w:rsid w:val="0081408F"/>
    <w:rsid w:val="00814960"/>
    <w:rsid w:val="00824BA5"/>
    <w:rsid w:val="008449B3"/>
    <w:rsid w:val="008471CD"/>
    <w:rsid w:val="008501CD"/>
    <w:rsid w:val="008629EA"/>
    <w:rsid w:val="00881849"/>
    <w:rsid w:val="00891B22"/>
    <w:rsid w:val="00897E3D"/>
    <w:rsid w:val="00897F80"/>
    <w:rsid w:val="008A0ED9"/>
    <w:rsid w:val="008B39C7"/>
    <w:rsid w:val="008C2ECE"/>
    <w:rsid w:val="008C31D7"/>
    <w:rsid w:val="008C60B4"/>
    <w:rsid w:val="008D3687"/>
    <w:rsid w:val="008D488F"/>
    <w:rsid w:val="008D6D55"/>
    <w:rsid w:val="008E37BD"/>
    <w:rsid w:val="008F030F"/>
    <w:rsid w:val="008F2E26"/>
    <w:rsid w:val="008F5C06"/>
    <w:rsid w:val="00900B7B"/>
    <w:rsid w:val="00900F65"/>
    <w:rsid w:val="00904589"/>
    <w:rsid w:val="00916726"/>
    <w:rsid w:val="009203E7"/>
    <w:rsid w:val="00922980"/>
    <w:rsid w:val="00932201"/>
    <w:rsid w:val="009332A3"/>
    <w:rsid w:val="00936A86"/>
    <w:rsid w:val="00947635"/>
    <w:rsid w:val="00952E69"/>
    <w:rsid w:val="0095622A"/>
    <w:rsid w:val="00957E9C"/>
    <w:rsid w:val="009627D0"/>
    <w:rsid w:val="009649A6"/>
    <w:rsid w:val="009756E6"/>
    <w:rsid w:val="0097720F"/>
    <w:rsid w:val="00977923"/>
    <w:rsid w:val="00982FCB"/>
    <w:rsid w:val="009832E9"/>
    <w:rsid w:val="00983E81"/>
    <w:rsid w:val="00996DFA"/>
    <w:rsid w:val="009A6679"/>
    <w:rsid w:val="009B33E2"/>
    <w:rsid w:val="009D5E74"/>
    <w:rsid w:val="009D6CA2"/>
    <w:rsid w:val="009D7A0B"/>
    <w:rsid w:val="009E0A22"/>
    <w:rsid w:val="009E0F0F"/>
    <w:rsid w:val="009E65D4"/>
    <w:rsid w:val="009F1E76"/>
    <w:rsid w:val="00A00C32"/>
    <w:rsid w:val="00A01EB7"/>
    <w:rsid w:val="00A038A9"/>
    <w:rsid w:val="00A05310"/>
    <w:rsid w:val="00A05D1B"/>
    <w:rsid w:val="00A11661"/>
    <w:rsid w:val="00A17D31"/>
    <w:rsid w:val="00A21522"/>
    <w:rsid w:val="00A42031"/>
    <w:rsid w:val="00A446C8"/>
    <w:rsid w:val="00A53758"/>
    <w:rsid w:val="00A75970"/>
    <w:rsid w:val="00A801F2"/>
    <w:rsid w:val="00A8645C"/>
    <w:rsid w:val="00A93527"/>
    <w:rsid w:val="00AA00E2"/>
    <w:rsid w:val="00AA0103"/>
    <w:rsid w:val="00AB1438"/>
    <w:rsid w:val="00AC1D04"/>
    <w:rsid w:val="00AC7C70"/>
    <w:rsid w:val="00AD182E"/>
    <w:rsid w:val="00AE164D"/>
    <w:rsid w:val="00AF1193"/>
    <w:rsid w:val="00AF34EE"/>
    <w:rsid w:val="00B004B0"/>
    <w:rsid w:val="00B13A0A"/>
    <w:rsid w:val="00B14960"/>
    <w:rsid w:val="00B200BD"/>
    <w:rsid w:val="00B247EC"/>
    <w:rsid w:val="00B264DF"/>
    <w:rsid w:val="00B31257"/>
    <w:rsid w:val="00B339DC"/>
    <w:rsid w:val="00B3459D"/>
    <w:rsid w:val="00B41864"/>
    <w:rsid w:val="00B44ECB"/>
    <w:rsid w:val="00B46269"/>
    <w:rsid w:val="00B557BF"/>
    <w:rsid w:val="00B57EAB"/>
    <w:rsid w:val="00B6657D"/>
    <w:rsid w:val="00B802E0"/>
    <w:rsid w:val="00B81670"/>
    <w:rsid w:val="00B86D86"/>
    <w:rsid w:val="00B94B70"/>
    <w:rsid w:val="00B9616A"/>
    <w:rsid w:val="00B961FC"/>
    <w:rsid w:val="00BA1981"/>
    <w:rsid w:val="00BA2078"/>
    <w:rsid w:val="00BA2E32"/>
    <w:rsid w:val="00BB702F"/>
    <w:rsid w:val="00BC17CD"/>
    <w:rsid w:val="00BC4B51"/>
    <w:rsid w:val="00BC7E47"/>
    <w:rsid w:val="00BD08A0"/>
    <w:rsid w:val="00BE3380"/>
    <w:rsid w:val="00BE48A8"/>
    <w:rsid w:val="00BF0B83"/>
    <w:rsid w:val="00BF30F1"/>
    <w:rsid w:val="00C00E14"/>
    <w:rsid w:val="00C0370E"/>
    <w:rsid w:val="00C26A29"/>
    <w:rsid w:val="00C2708A"/>
    <w:rsid w:val="00C272ED"/>
    <w:rsid w:val="00C446BC"/>
    <w:rsid w:val="00C4542C"/>
    <w:rsid w:val="00C64E84"/>
    <w:rsid w:val="00C657C7"/>
    <w:rsid w:val="00C85008"/>
    <w:rsid w:val="00C91E64"/>
    <w:rsid w:val="00C92C65"/>
    <w:rsid w:val="00C93565"/>
    <w:rsid w:val="00C93F3A"/>
    <w:rsid w:val="00CB358E"/>
    <w:rsid w:val="00CB5A4C"/>
    <w:rsid w:val="00CB7243"/>
    <w:rsid w:val="00CC3199"/>
    <w:rsid w:val="00CC3373"/>
    <w:rsid w:val="00CE6ED8"/>
    <w:rsid w:val="00CF0D65"/>
    <w:rsid w:val="00CF305B"/>
    <w:rsid w:val="00CF3578"/>
    <w:rsid w:val="00D06EC6"/>
    <w:rsid w:val="00D101A2"/>
    <w:rsid w:val="00D103ED"/>
    <w:rsid w:val="00D12039"/>
    <w:rsid w:val="00D15C0D"/>
    <w:rsid w:val="00D206FB"/>
    <w:rsid w:val="00D22943"/>
    <w:rsid w:val="00D23190"/>
    <w:rsid w:val="00D25A74"/>
    <w:rsid w:val="00D309CD"/>
    <w:rsid w:val="00D319FE"/>
    <w:rsid w:val="00D333E5"/>
    <w:rsid w:val="00D45301"/>
    <w:rsid w:val="00D47D45"/>
    <w:rsid w:val="00D630A6"/>
    <w:rsid w:val="00D65AA5"/>
    <w:rsid w:val="00D757C1"/>
    <w:rsid w:val="00D817B3"/>
    <w:rsid w:val="00D86096"/>
    <w:rsid w:val="00D87BF4"/>
    <w:rsid w:val="00D904C1"/>
    <w:rsid w:val="00D93B4F"/>
    <w:rsid w:val="00D97330"/>
    <w:rsid w:val="00DA098F"/>
    <w:rsid w:val="00DA1CCB"/>
    <w:rsid w:val="00DA5330"/>
    <w:rsid w:val="00DB265D"/>
    <w:rsid w:val="00DB455A"/>
    <w:rsid w:val="00DB5128"/>
    <w:rsid w:val="00DB7C97"/>
    <w:rsid w:val="00DC05CB"/>
    <w:rsid w:val="00DC26EA"/>
    <w:rsid w:val="00DC416D"/>
    <w:rsid w:val="00DD0BB7"/>
    <w:rsid w:val="00DE010E"/>
    <w:rsid w:val="00E0314B"/>
    <w:rsid w:val="00E03642"/>
    <w:rsid w:val="00E0415C"/>
    <w:rsid w:val="00E17922"/>
    <w:rsid w:val="00E223F1"/>
    <w:rsid w:val="00E22A4D"/>
    <w:rsid w:val="00E259EC"/>
    <w:rsid w:val="00E26937"/>
    <w:rsid w:val="00E31BE6"/>
    <w:rsid w:val="00E37362"/>
    <w:rsid w:val="00E400C8"/>
    <w:rsid w:val="00E50E7D"/>
    <w:rsid w:val="00E54C94"/>
    <w:rsid w:val="00E55D04"/>
    <w:rsid w:val="00E60B18"/>
    <w:rsid w:val="00E64556"/>
    <w:rsid w:val="00E66374"/>
    <w:rsid w:val="00E673E6"/>
    <w:rsid w:val="00E72BE1"/>
    <w:rsid w:val="00E7602C"/>
    <w:rsid w:val="00E825FE"/>
    <w:rsid w:val="00E831EB"/>
    <w:rsid w:val="00E83284"/>
    <w:rsid w:val="00E85B48"/>
    <w:rsid w:val="00E8774F"/>
    <w:rsid w:val="00E977D7"/>
    <w:rsid w:val="00E97A5B"/>
    <w:rsid w:val="00EA5297"/>
    <w:rsid w:val="00EA55BD"/>
    <w:rsid w:val="00EA6D47"/>
    <w:rsid w:val="00EA72C9"/>
    <w:rsid w:val="00EB2494"/>
    <w:rsid w:val="00EB31ED"/>
    <w:rsid w:val="00EB4046"/>
    <w:rsid w:val="00EB5A8F"/>
    <w:rsid w:val="00EC1218"/>
    <w:rsid w:val="00EC3874"/>
    <w:rsid w:val="00ED612D"/>
    <w:rsid w:val="00EE083C"/>
    <w:rsid w:val="00EE53FF"/>
    <w:rsid w:val="00EF1BF9"/>
    <w:rsid w:val="00EF7569"/>
    <w:rsid w:val="00F001C7"/>
    <w:rsid w:val="00F00309"/>
    <w:rsid w:val="00F04486"/>
    <w:rsid w:val="00F1568A"/>
    <w:rsid w:val="00F20351"/>
    <w:rsid w:val="00F254C5"/>
    <w:rsid w:val="00F26070"/>
    <w:rsid w:val="00F27CD8"/>
    <w:rsid w:val="00F64F31"/>
    <w:rsid w:val="00F66439"/>
    <w:rsid w:val="00F67F00"/>
    <w:rsid w:val="00F72E9A"/>
    <w:rsid w:val="00F76CDF"/>
    <w:rsid w:val="00F87DE7"/>
    <w:rsid w:val="00FA004D"/>
    <w:rsid w:val="00FB65BB"/>
    <w:rsid w:val="00FC0938"/>
    <w:rsid w:val="00FC1247"/>
    <w:rsid w:val="00FC4BE2"/>
    <w:rsid w:val="00FD09EF"/>
    <w:rsid w:val="00FE3875"/>
    <w:rsid w:val="00FE416E"/>
    <w:rsid w:val="00FE6363"/>
    <w:rsid w:val="00FF025C"/>
    <w:rsid w:val="00FF3DDE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6AA4A"/>
  <w15:chartTrackingRefBased/>
  <w15:docId w15:val="{137BF6CC-8529-4245-9C76-C88F3310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T1">
    <w:name w:val="wT1"/>
    <w:rsid w:val="00900B7B"/>
  </w:style>
  <w:style w:type="paragraph" w:customStyle="1" w:styleId="naslov">
    <w:name w:val="naslov"/>
    <w:basedOn w:val="Normal"/>
    <w:qFormat/>
    <w:rsid w:val="00900B7B"/>
    <w:pPr>
      <w:spacing w:before="40" w:after="40"/>
      <w:jc w:val="center"/>
    </w:pPr>
    <w:rPr>
      <w:rFonts w:ascii="Candara" w:hAnsi="Candara"/>
      <w:b/>
      <w:color w:val="FFFFFF" w:themeColor="background1"/>
      <w:sz w:val="22"/>
      <w:szCs w:val="22"/>
    </w:rPr>
  </w:style>
  <w:style w:type="table" w:styleId="TableGrid">
    <w:name w:val="Table Grid"/>
    <w:basedOn w:val="TableNormal"/>
    <w:uiPriority w:val="39"/>
    <w:rsid w:val="0090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751"/>
    <w:pPr>
      <w:ind w:left="720"/>
      <w:contextualSpacing/>
    </w:pPr>
    <w:rPr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81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90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44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6BC"/>
    <w:rPr>
      <w:rFonts w:ascii="Times New Roman" w:eastAsia="Times New Roman" w:hAnsi="Times New Roman" w:cs="Times New Roman"/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6BC"/>
    <w:rPr>
      <w:rFonts w:ascii="Times New Roman" w:eastAsia="Times New Roman" w:hAnsi="Times New Roman" w:cs="Times New Roman"/>
      <w:b/>
      <w:bCs/>
      <w:sz w:val="20"/>
      <w:szCs w:val="20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E40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0C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E40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0C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customStyle="1" w:styleId="Candaratekst11">
    <w:name w:val="Candara tekst 11"/>
    <w:basedOn w:val="Normal"/>
    <w:link w:val="Candaratekst11Char"/>
    <w:uiPriority w:val="99"/>
    <w:qFormat/>
    <w:rsid w:val="00295AA8"/>
    <w:pPr>
      <w:spacing w:before="120" w:after="120" w:line="264" w:lineRule="auto"/>
      <w:jc w:val="both"/>
    </w:pPr>
    <w:rPr>
      <w:rFonts w:ascii="Candara" w:eastAsia="Calibri" w:hAnsi="Candara"/>
      <w:sz w:val="22"/>
      <w:szCs w:val="22"/>
      <w:lang w:val="sr-Latn-CS"/>
    </w:rPr>
  </w:style>
  <w:style w:type="character" w:customStyle="1" w:styleId="Candaratekst11Char">
    <w:name w:val="Candara tekst 11 Char"/>
    <w:link w:val="Candaratekst11"/>
    <w:uiPriority w:val="99"/>
    <w:rsid w:val="00295AA8"/>
    <w:rPr>
      <w:rFonts w:ascii="Candara" w:eastAsia="Calibri" w:hAnsi="Candara" w:cs="Times New Roman"/>
      <w:lang w:val="sr-Latn-CS"/>
    </w:rPr>
  </w:style>
  <w:style w:type="paragraph" w:styleId="NormalWeb">
    <w:name w:val="Normal (Web)"/>
    <w:basedOn w:val="Normal"/>
    <w:uiPriority w:val="99"/>
    <w:unhideWhenUsed/>
    <w:rsid w:val="00295AA8"/>
    <w:pPr>
      <w:spacing w:before="100" w:beforeAutospacing="1" w:after="100" w:afterAutospacing="1"/>
    </w:pPr>
    <w:rPr>
      <w:lang w:val="en-US"/>
    </w:rPr>
  </w:style>
  <w:style w:type="paragraph" w:customStyle="1" w:styleId="Buleticandara">
    <w:name w:val="Buleti candara"/>
    <w:basedOn w:val="ListParagraph"/>
    <w:link w:val="BuleticandaraChar"/>
    <w:qFormat/>
    <w:rsid w:val="00AE164D"/>
    <w:pPr>
      <w:numPr>
        <w:numId w:val="6"/>
      </w:numPr>
      <w:spacing w:after="40" w:line="264" w:lineRule="auto"/>
      <w:contextualSpacing w:val="0"/>
      <w:jc w:val="both"/>
    </w:pPr>
    <w:rPr>
      <w:rFonts w:ascii="Candara" w:eastAsia="Calibri" w:hAnsi="Candara"/>
      <w:sz w:val="22"/>
      <w:szCs w:val="22"/>
      <w:lang w:val="bs-Latn-BA"/>
    </w:rPr>
  </w:style>
  <w:style w:type="character" w:customStyle="1" w:styleId="BuleticandaraChar">
    <w:name w:val="Buleti candara Char"/>
    <w:link w:val="Buleticandara"/>
    <w:rsid w:val="00AE164D"/>
    <w:rPr>
      <w:rFonts w:ascii="Candara" w:eastAsia="Calibri" w:hAnsi="Candara" w:cs="Times New Roman"/>
      <w:lang w:val="bs-Latn-BA"/>
    </w:rPr>
  </w:style>
  <w:style w:type="character" w:customStyle="1" w:styleId="NoSpacingChar">
    <w:name w:val="No Spacing Char"/>
    <w:basedOn w:val="DefaultParagraphFont"/>
    <w:link w:val="NoSpacing"/>
    <w:uiPriority w:val="1"/>
    <w:rsid w:val="00DB7C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76E1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76E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376E1"/>
    <w:rPr>
      <w:vertAlign w:val="superscript"/>
    </w:rPr>
  </w:style>
  <w:style w:type="paragraph" w:customStyle="1" w:styleId="paragraph">
    <w:name w:val="paragraph"/>
    <w:basedOn w:val="Normal"/>
    <w:rsid w:val="005E632F"/>
    <w:pPr>
      <w:spacing w:before="100" w:beforeAutospacing="1" w:after="100" w:afterAutospacing="1"/>
    </w:pPr>
    <w:rPr>
      <w:lang w:val="en-US"/>
    </w:rPr>
  </w:style>
  <w:style w:type="character" w:customStyle="1" w:styleId="normaltextrun">
    <w:name w:val="normaltextrun"/>
    <w:basedOn w:val="DefaultParagraphFont"/>
    <w:rsid w:val="005E632F"/>
  </w:style>
  <w:style w:type="character" w:customStyle="1" w:styleId="eop">
    <w:name w:val="eop"/>
    <w:basedOn w:val="DefaultParagraphFont"/>
    <w:rsid w:val="005E6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B73FBD26CE44DB2AF56C1F4AFAB67" ma:contentTypeVersion="4" ma:contentTypeDescription="Create a new document." ma:contentTypeScope="" ma:versionID="216af755149de59921a7ba3a279cc503">
  <xsd:schema xmlns:xsd="http://www.w3.org/2001/XMLSchema" xmlns:xs="http://www.w3.org/2001/XMLSchema" xmlns:p="http://schemas.microsoft.com/office/2006/metadata/properties" xmlns:ns2="de777af5-75c5-4059-8842-b3ca2d118c77" xmlns:ns3="771762b5-bbe6-4500-a381-c2143414abbc" targetNamespace="http://schemas.microsoft.com/office/2006/metadata/properties" ma:root="true" ma:fieldsID="de667af7736ebaf73718b9ceb868f7ef" ns2:_="" ns3:_="">
    <xsd:import namespace="de777af5-75c5-4059-8842-b3ca2d118c77"/>
    <xsd:import namespace="771762b5-bbe6-4500-a381-c2143414ab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762b5-bbe6-4500-a381-c2143414a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32JKWRRJAUXM-518165225-183</_dlc_DocId>
    <_dlc_DocIdUrl xmlns="de777af5-75c5-4059-8842-b3ca2d118c77">
      <Url>https://undp.sharepoint.com/teams/BIH/JSBIDA/_layouts/15/DocIdRedir.aspx?ID=32JKWRRJAUXM-518165225-183</Url>
      <Description>32JKWRRJAUXM-518165225-183</Description>
    </_dlc_DocIdUrl>
  </documentManagement>
</p:properties>
</file>

<file path=customXml/itemProps1.xml><?xml version="1.0" encoding="utf-8"?>
<ds:datastoreItem xmlns:ds="http://schemas.openxmlformats.org/officeDocument/2006/customXml" ds:itemID="{3D0800E7-1ECD-43DB-94B3-D0F04F7EFCB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3B632F5-F8CD-477E-A563-5F5C7915F6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877898-746A-466D-9E0E-06076951F0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A73FBE-7D8A-4292-B956-A0C7374B7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771762b5-bbe6-4500-a381-c2143414a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D518D6-39CA-48A0-B562-021FCDFA1B6B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1- Prijavni Obrazac</vt:lpstr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1- Prijavni obrazac</dc:title>
  <dc:subject>Poziv potencijalnim korisnicima bespovratnih sredstava za mjeru podrške  investicijama u prerađivačke kapacitete i marketing poljoprivredno-prehrambenih proizvoda</dc:subject>
  <dc:creator>Septembar 2021</dc:creator>
  <cp:keywords/>
  <dc:description/>
  <cp:lastModifiedBy>Hamdija Mujezin</cp:lastModifiedBy>
  <cp:revision>74</cp:revision>
  <dcterms:created xsi:type="dcterms:W3CDTF">2021-09-30T06:38:00Z</dcterms:created>
  <dcterms:modified xsi:type="dcterms:W3CDTF">2022-04-22T10:58:00Z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0x010100F20B73FBD26CE44DB2AF56C1F4AFAB67</vt:lpwstr>
  </property>
  <property fmtid="{D5CDD505-2E9C-101B-9397-08002B2CF9AE}" pid="3" name="_dlc_DocIdItemGuid">
    <vt:lpwstr>a0aaf922-ece7-4f91-ba0b-478f3f7ea359</vt:lpwstr>
  </property>
</Properties>
</file>